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9" w:rsidRDefault="002316C9" w:rsidP="006137DF">
      <w:pPr>
        <w:autoSpaceDE w:val="0"/>
        <w:autoSpaceDN w:val="0"/>
        <w:adjustRightInd w:val="0"/>
        <w:rPr>
          <w:bCs/>
        </w:rPr>
      </w:pPr>
    </w:p>
    <w:tbl>
      <w:tblPr>
        <w:tblW w:w="10088" w:type="dxa"/>
        <w:tblInd w:w="-176" w:type="dxa"/>
        <w:tblLook w:val="04A0"/>
      </w:tblPr>
      <w:tblGrid>
        <w:gridCol w:w="4962"/>
        <w:gridCol w:w="5126"/>
      </w:tblGrid>
      <w:tr w:rsidR="002316C9" w:rsidRPr="006B3C67" w:rsidTr="00063F9F">
        <w:tc>
          <w:tcPr>
            <w:tcW w:w="4962" w:type="dxa"/>
          </w:tcPr>
          <w:p w:rsidR="002316C9" w:rsidRPr="006B3C67" w:rsidRDefault="002316C9" w:rsidP="006137DF">
            <w:pPr>
              <w:jc w:val="center"/>
              <w:rPr>
                <w:sz w:val="22"/>
              </w:rPr>
            </w:pPr>
            <w:r w:rsidRPr="006B3C67">
              <w:rPr>
                <w:sz w:val="22"/>
              </w:rPr>
              <w:t>TRƯỜNG ĐẠI HỌC SƯ PHẠM KỸ THUẬT</w:t>
            </w:r>
          </w:p>
          <w:p w:rsidR="002316C9" w:rsidRPr="006B3C67" w:rsidRDefault="002316C9" w:rsidP="006137DF">
            <w:pPr>
              <w:jc w:val="center"/>
              <w:rPr>
                <w:sz w:val="22"/>
              </w:rPr>
            </w:pPr>
            <w:r w:rsidRPr="006B3C67">
              <w:rPr>
                <w:sz w:val="22"/>
              </w:rPr>
              <w:t>TP. HỒ CHÍ MINH</w:t>
            </w:r>
          </w:p>
          <w:p w:rsidR="002316C9" w:rsidRPr="006B3C67" w:rsidRDefault="002316C9" w:rsidP="006137DF">
            <w:pPr>
              <w:jc w:val="center"/>
              <w:rPr>
                <w:sz w:val="22"/>
              </w:rPr>
            </w:pPr>
            <w:r>
              <w:rPr>
                <w:sz w:val="22"/>
              </w:rPr>
              <w:t>KHOA CÔNG NGHỆ HÓA HỌC &amp; THỰC PHẨM</w:t>
            </w:r>
          </w:p>
        </w:tc>
        <w:tc>
          <w:tcPr>
            <w:tcW w:w="5126" w:type="dxa"/>
          </w:tcPr>
          <w:p w:rsidR="002316C9" w:rsidRPr="008A4D99" w:rsidRDefault="002316C9" w:rsidP="006137DF">
            <w:pPr>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6137DF">
            <w:pPr>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2316C9" w:rsidRPr="006B3C67" w:rsidRDefault="002316C9" w:rsidP="006137DF">
            <w:pPr>
              <w:jc w:val="center"/>
              <w:rPr>
                <w:b/>
                <w:bCs/>
                <w:sz w:val="22"/>
              </w:rPr>
            </w:pPr>
          </w:p>
        </w:tc>
      </w:tr>
    </w:tbl>
    <w:p w:rsidR="002316C9" w:rsidRPr="008A4D99" w:rsidRDefault="002316C9" w:rsidP="006137DF">
      <w:pPr>
        <w:spacing w:before="60" w:after="60"/>
        <w:jc w:val="both"/>
        <w:rPr>
          <w:b/>
          <w:bCs/>
        </w:rPr>
      </w:pPr>
      <w:r w:rsidRPr="008A4D99">
        <w:t xml:space="preserve">     </w:t>
      </w:r>
      <w:r w:rsidRPr="008A4D99">
        <w:tab/>
      </w:r>
    </w:p>
    <w:p w:rsidR="002316C9" w:rsidRPr="004D492B" w:rsidRDefault="002316C9" w:rsidP="006137DF">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6137DF">
      <w:pPr>
        <w:spacing w:before="60" w:after="60"/>
        <w:jc w:val="both"/>
        <w:rPr>
          <w:b/>
          <w:bCs/>
        </w:rPr>
      </w:pPr>
    </w:p>
    <w:p w:rsidR="002316C9" w:rsidRPr="008A4D99" w:rsidRDefault="002316C9" w:rsidP="006137DF">
      <w:pPr>
        <w:numPr>
          <w:ilvl w:val="0"/>
          <w:numId w:val="1"/>
        </w:numPr>
        <w:tabs>
          <w:tab w:val="left" w:pos="284"/>
          <w:tab w:val="left" w:pos="5954"/>
        </w:tabs>
        <w:spacing w:before="60" w:after="60"/>
        <w:ind w:hanging="720"/>
        <w:jc w:val="both"/>
        <w:rPr>
          <w:b/>
          <w:bCs/>
        </w:rPr>
      </w:pPr>
      <w:r w:rsidRPr="008A4D99">
        <w:rPr>
          <w:b/>
          <w:bCs/>
        </w:rPr>
        <w:t xml:space="preserve">Tên học phần: </w:t>
      </w:r>
      <w:r w:rsidR="006137DF">
        <w:rPr>
          <w:bCs/>
        </w:rPr>
        <w:t>Hóa học môi trường</w:t>
      </w:r>
      <w:r>
        <w:rPr>
          <w:b/>
          <w:bCs/>
        </w:rPr>
        <w:tab/>
      </w:r>
      <w:r w:rsidRPr="008A4D99">
        <w:rPr>
          <w:b/>
          <w:bCs/>
        </w:rPr>
        <w:t>Mã học phần:</w:t>
      </w:r>
      <w:r w:rsidR="003C4DC6">
        <w:rPr>
          <w:b/>
          <w:bCs/>
        </w:rPr>
        <w:t xml:space="preserve"> </w:t>
      </w:r>
      <w:r w:rsidR="006137DF">
        <w:rPr>
          <w:bCs/>
          <w:i/>
        </w:rPr>
        <w:t xml:space="preserve"> </w:t>
      </w:r>
      <w:r w:rsidR="00E30772" w:rsidRPr="00E30772">
        <w:rPr>
          <w:bCs/>
          <w:i/>
          <w:iCs/>
        </w:rPr>
        <w:t>ECHE327950</w:t>
      </w:r>
    </w:p>
    <w:p w:rsidR="002316C9" w:rsidRPr="008A4D99" w:rsidRDefault="002316C9" w:rsidP="006137DF">
      <w:pPr>
        <w:numPr>
          <w:ilvl w:val="0"/>
          <w:numId w:val="1"/>
        </w:numPr>
        <w:tabs>
          <w:tab w:val="left" w:pos="284"/>
          <w:tab w:val="left" w:pos="5954"/>
        </w:tabs>
        <w:spacing w:before="60" w:after="60"/>
        <w:ind w:hanging="720"/>
        <w:jc w:val="both"/>
        <w:rPr>
          <w:b/>
          <w:bCs/>
        </w:rPr>
      </w:pPr>
      <w:r w:rsidRPr="008A4D99">
        <w:rPr>
          <w:b/>
          <w:bCs/>
        </w:rPr>
        <w:t xml:space="preserve">Tên Tiếng Anh: </w:t>
      </w:r>
      <w:r w:rsidR="006137DF">
        <w:rPr>
          <w:bCs/>
        </w:rPr>
        <w:t>Environmental Chemistry</w:t>
      </w:r>
    </w:p>
    <w:p w:rsidR="002316C9" w:rsidRPr="00A066C1" w:rsidRDefault="002316C9" w:rsidP="006137DF">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2316C9" w:rsidRPr="007B3CA2" w:rsidRDefault="002316C9" w:rsidP="006137DF">
      <w:pPr>
        <w:tabs>
          <w:tab w:val="left" w:pos="284"/>
          <w:tab w:val="left" w:pos="5954"/>
        </w:tabs>
        <w:ind w:left="270"/>
        <w:jc w:val="both"/>
        <w:rPr>
          <w:bCs/>
        </w:rPr>
      </w:pPr>
      <w:r w:rsidRPr="00A066C1">
        <w:rPr>
          <w:bCs/>
        </w:rPr>
        <w:t>Phân bố thời gian</w:t>
      </w:r>
      <w:r w:rsidRPr="00A066C1">
        <w:t xml:space="preserve">: </w:t>
      </w:r>
      <w:r>
        <w:t>15 tuần (2 tiết lý thuyết + 0*</w:t>
      </w:r>
      <w:r w:rsidR="006137DF">
        <w:t>0</w:t>
      </w:r>
      <w:r>
        <w:t xml:space="preserve"> tiết thực hành + 4 tiết tự học/tuần)</w:t>
      </w:r>
    </w:p>
    <w:p w:rsidR="002316C9" w:rsidRPr="00AE7261" w:rsidRDefault="002316C9" w:rsidP="006137DF">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6137DF">
      <w:pPr>
        <w:spacing w:before="60" w:after="60"/>
        <w:ind w:firstLine="720"/>
        <w:jc w:val="both"/>
        <w:rPr>
          <w:bCs/>
        </w:rPr>
      </w:pPr>
      <w:r>
        <w:rPr>
          <w:bCs/>
        </w:rPr>
        <w:t xml:space="preserve">1/ GV phụ trách chính: </w:t>
      </w:r>
      <w:r w:rsidR="006137DF">
        <w:rPr>
          <w:bCs/>
        </w:rPr>
        <w:t>PGS. TS. Nguyễn Văn Sức</w:t>
      </w:r>
    </w:p>
    <w:p w:rsidR="006137DF" w:rsidRDefault="006137DF" w:rsidP="006137DF">
      <w:pPr>
        <w:jc w:val="both"/>
      </w:pPr>
      <w:r>
        <w:rPr>
          <w:bCs/>
        </w:rPr>
        <w:t xml:space="preserve">             </w:t>
      </w:r>
      <w:r w:rsidR="002316C9" w:rsidRPr="008A4D99">
        <w:rPr>
          <w:bCs/>
        </w:rPr>
        <w:t>2/ Danh sách giảng viên cùng GD:</w:t>
      </w:r>
      <w:r w:rsidR="002316C9">
        <w:rPr>
          <w:bCs/>
        </w:rPr>
        <w:t xml:space="preserve">  </w:t>
      </w:r>
      <w:r>
        <w:t>Ths. Nguyễn Thị Minh Nguyệt</w:t>
      </w:r>
    </w:p>
    <w:p w:rsidR="002316C9" w:rsidRPr="008A4D99" w:rsidRDefault="006137DF" w:rsidP="006137DF">
      <w:pPr>
        <w:jc w:val="both"/>
        <w:rPr>
          <w:bCs/>
        </w:rPr>
      </w:pPr>
      <w:r>
        <w:t xml:space="preserve">                                                                   ThS. Nguyễn Hồng Nhung</w:t>
      </w:r>
    </w:p>
    <w:p w:rsidR="002316C9" w:rsidRPr="008A4D99" w:rsidRDefault="002316C9" w:rsidP="006137DF">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6137DF">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6137DF">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6137DF">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2316C9" w:rsidRPr="00D639DC" w:rsidRDefault="003409BF" w:rsidP="006137DF">
      <w:pPr>
        <w:ind w:firstLine="720"/>
        <w:jc w:val="both"/>
        <w:rPr>
          <w:bCs/>
        </w:rPr>
      </w:pPr>
      <w:r>
        <w:rPr>
          <w:bCs/>
        </w:rPr>
        <w:t xml:space="preserve"> </w:t>
      </w:r>
      <w:r w:rsidR="006137DF">
        <w:t>Môn học trình bày  mối liên quan các thành phần môi trường như môi trường nước, không khí và môi trường đât, các quá trình biến đổi và vận chuyển chất ô nhiễm, ảnh hưởng các chất độc hại đến sức khỏe con người. Các quá trình xử lý chất ô nhiễm bằng phương pháp hóa học và sinh học cũng được trình bày để giúp cho người học nắm được những kiến thức cơ bản trong  xử lý môi trường.</w:t>
      </w:r>
    </w:p>
    <w:p w:rsidR="002316C9" w:rsidRDefault="002316C9" w:rsidP="006137DF">
      <w:pPr>
        <w:numPr>
          <w:ilvl w:val="0"/>
          <w:numId w:val="1"/>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6137DF">
            <w:pPr>
              <w:tabs>
                <w:tab w:val="left" w:pos="284"/>
                <w:tab w:val="left" w:pos="5954"/>
              </w:tabs>
              <w:spacing w:before="60" w:after="60"/>
              <w:jc w:val="center"/>
              <w:rPr>
                <w:b/>
                <w:bCs/>
              </w:rPr>
            </w:pPr>
            <w:r w:rsidRPr="002455B3">
              <w:rPr>
                <w:b/>
                <w:bCs/>
              </w:rPr>
              <w:t>Mục tiêu</w:t>
            </w:r>
          </w:p>
          <w:p w:rsidR="002316C9" w:rsidRPr="00D26FFC" w:rsidRDefault="002316C9" w:rsidP="006137D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6137DF">
            <w:pPr>
              <w:tabs>
                <w:tab w:val="left" w:pos="284"/>
                <w:tab w:val="left" w:pos="5954"/>
              </w:tabs>
              <w:spacing w:before="60" w:after="60"/>
              <w:jc w:val="center"/>
              <w:rPr>
                <w:b/>
                <w:bCs/>
              </w:rPr>
            </w:pPr>
            <w:r>
              <w:rPr>
                <w:b/>
                <w:bCs/>
              </w:rPr>
              <w:t>Mô tả</w:t>
            </w:r>
          </w:p>
          <w:p w:rsidR="002316C9" w:rsidRDefault="002316C9" w:rsidP="006137DF">
            <w:pPr>
              <w:tabs>
                <w:tab w:val="left" w:pos="284"/>
                <w:tab w:val="left" w:pos="5954"/>
              </w:tabs>
              <w:spacing w:before="60" w:after="60"/>
              <w:jc w:val="center"/>
              <w:rPr>
                <w:b/>
                <w:bCs/>
                <w:i/>
              </w:rPr>
            </w:pPr>
            <w:r w:rsidRPr="00D26FFC">
              <w:rPr>
                <w:b/>
                <w:bCs/>
                <w:i/>
              </w:rPr>
              <w:t>(Goal description)</w:t>
            </w:r>
          </w:p>
          <w:p w:rsidR="002316C9" w:rsidRPr="00D26FFC" w:rsidRDefault="002316C9" w:rsidP="006137D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6137DF">
            <w:pPr>
              <w:tabs>
                <w:tab w:val="left" w:pos="284"/>
                <w:tab w:val="left" w:pos="5954"/>
              </w:tabs>
              <w:spacing w:before="60" w:after="60"/>
              <w:jc w:val="center"/>
              <w:rPr>
                <w:b/>
                <w:bCs/>
              </w:rPr>
            </w:pPr>
            <w:r w:rsidRPr="002455B3">
              <w:rPr>
                <w:b/>
                <w:bCs/>
              </w:rPr>
              <w:t>Chuẩn đầu ra</w:t>
            </w:r>
          </w:p>
          <w:p w:rsidR="002316C9" w:rsidRPr="002455B3" w:rsidRDefault="002316C9" w:rsidP="006137DF">
            <w:pPr>
              <w:tabs>
                <w:tab w:val="left" w:pos="284"/>
                <w:tab w:val="left" w:pos="5954"/>
              </w:tabs>
              <w:spacing w:before="60" w:after="60"/>
              <w:jc w:val="center"/>
              <w:rPr>
                <w:b/>
                <w:bCs/>
                <w:i/>
              </w:rPr>
            </w:pPr>
            <w:r w:rsidRPr="002455B3">
              <w:rPr>
                <w:b/>
                <w:bCs/>
              </w:rPr>
              <w:t>CTĐT</w:t>
            </w:r>
          </w:p>
        </w:tc>
      </w:tr>
      <w:tr w:rsidR="00D40538" w:rsidRPr="002455B3" w:rsidTr="00D40538">
        <w:trPr>
          <w:trHeight w:val="894"/>
        </w:trPr>
        <w:tc>
          <w:tcPr>
            <w:tcW w:w="1242" w:type="dxa"/>
            <w:shd w:val="clear" w:color="auto" w:fill="auto"/>
          </w:tcPr>
          <w:p w:rsidR="00D40538" w:rsidRPr="002455B3" w:rsidRDefault="00D40538" w:rsidP="006137DF">
            <w:pPr>
              <w:tabs>
                <w:tab w:val="left" w:pos="284"/>
                <w:tab w:val="left" w:pos="5954"/>
              </w:tabs>
              <w:jc w:val="center"/>
              <w:rPr>
                <w:b/>
                <w:bCs/>
              </w:rPr>
            </w:pPr>
            <w:r>
              <w:rPr>
                <w:b/>
                <w:bCs/>
              </w:rPr>
              <w:t>G1</w:t>
            </w:r>
          </w:p>
        </w:tc>
        <w:tc>
          <w:tcPr>
            <w:tcW w:w="6663" w:type="dxa"/>
            <w:shd w:val="clear" w:color="auto" w:fill="auto"/>
          </w:tcPr>
          <w:p w:rsidR="00D40538" w:rsidRPr="003C4DC6" w:rsidRDefault="00D40538" w:rsidP="006137DF">
            <w:pPr>
              <w:widowControl w:val="0"/>
              <w:autoSpaceDE w:val="0"/>
              <w:autoSpaceDN w:val="0"/>
              <w:adjustRightInd w:val="0"/>
              <w:jc w:val="both"/>
              <w:outlineLvl w:val="0"/>
              <w:rPr>
                <w:bCs/>
              </w:rPr>
            </w:pPr>
            <w:r>
              <w:rPr>
                <w:bCs/>
              </w:rPr>
              <w:t xml:space="preserve">Có kiến thức về </w:t>
            </w:r>
            <w:r w:rsidR="006137DF">
              <w:rPr>
                <w:bCs/>
              </w:rPr>
              <w:t>hóa học môi trường</w:t>
            </w:r>
            <w:r>
              <w:rPr>
                <w:bCs/>
              </w:rPr>
              <w:t xml:space="preserve"> để ứng dụng trong chế biến và bảo quản thực phẩm</w:t>
            </w:r>
          </w:p>
        </w:tc>
        <w:tc>
          <w:tcPr>
            <w:tcW w:w="1724" w:type="dxa"/>
            <w:shd w:val="clear" w:color="auto" w:fill="auto"/>
          </w:tcPr>
          <w:p w:rsidR="00D40538" w:rsidRPr="00F6433C" w:rsidRDefault="00D40538" w:rsidP="006137DF">
            <w:pPr>
              <w:tabs>
                <w:tab w:val="left" w:pos="284"/>
                <w:tab w:val="left" w:pos="5954"/>
              </w:tabs>
              <w:jc w:val="center"/>
              <w:rPr>
                <w:bCs/>
              </w:rPr>
            </w:pPr>
            <w:r>
              <w:rPr>
                <w:bCs/>
              </w:rPr>
              <w:t>1.1</w:t>
            </w:r>
          </w:p>
          <w:p w:rsidR="00D40538" w:rsidRPr="00F6433C" w:rsidRDefault="00D40538" w:rsidP="006137DF">
            <w:pPr>
              <w:tabs>
                <w:tab w:val="left" w:pos="284"/>
                <w:tab w:val="left" w:pos="5954"/>
              </w:tabs>
              <w:jc w:val="center"/>
              <w:rPr>
                <w:bCs/>
              </w:rPr>
            </w:pPr>
            <w:r>
              <w:rPr>
                <w:bCs/>
              </w:rPr>
              <w:t>1.2</w:t>
            </w:r>
          </w:p>
          <w:p w:rsidR="00D40538" w:rsidRPr="00F6433C" w:rsidRDefault="00D40538" w:rsidP="006137DF">
            <w:pPr>
              <w:tabs>
                <w:tab w:val="left" w:pos="284"/>
                <w:tab w:val="left" w:pos="5954"/>
              </w:tabs>
              <w:jc w:val="center"/>
              <w:rPr>
                <w:bCs/>
              </w:rPr>
            </w:pPr>
            <w:r>
              <w:rPr>
                <w:bCs/>
              </w:rPr>
              <w:t>1.3</w:t>
            </w:r>
          </w:p>
        </w:tc>
      </w:tr>
      <w:tr w:rsidR="00D40538" w:rsidRPr="002455B3" w:rsidTr="00D40538">
        <w:trPr>
          <w:trHeight w:val="1164"/>
        </w:trPr>
        <w:tc>
          <w:tcPr>
            <w:tcW w:w="1242" w:type="dxa"/>
            <w:tcBorders>
              <w:top w:val="single" w:sz="6" w:space="0" w:color="000000"/>
              <w:bottom w:val="single" w:sz="6" w:space="0" w:color="000000"/>
            </w:tcBorders>
            <w:shd w:val="clear" w:color="auto" w:fill="auto"/>
          </w:tcPr>
          <w:p w:rsidR="00D40538" w:rsidRPr="002455B3" w:rsidRDefault="00D40538" w:rsidP="00851F44">
            <w:pPr>
              <w:tabs>
                <w:tab w:val="left" w:pos="284"/>
                <w:tab w:val="left" w:pos="5954"/>
              </w:tabs>
              <w:jc w:val="center"/>
              <w:rPr>
                <w:b/>
                <w:bCs/>
              </w:rPr>
            </w:pPr>
            <w:r>
              <w:rPr>
                <w:b/>
                <w:bCs/>
              </w:rPr>
              <w:t>G</w:t>
            </w:r>
            <w:r w:rsidR="00851F44">
              <w:rPr>
                <w:b/>
                <w:bCs/>
              </w:rPr>
              <w:t>2</w:t>
            </w:r>
          </w:p>
        </w:tc>
        <w:tc>
          <w:tcPr>
            <w:tcW w:w="6663" w:type="dxa"/>
            <w:tcBorders>
              <w:top w:val="single" w:sz="6" w:space="0" w:color="000000"/>
              <w:bottom w:val="single" w:sz="6" w:space="0" w:color="000000"/>
            </w:tcBorders>
            <w:shd w:val="clear" w:color="auto" w:fill="auto"/>
          </w:tcPr>
          <w:p w:rsidR="00D40538" w:rsidRDefault="00D40538" w:rsidP="006137DF">
            <w:pPr>
              <w:autoSpaceDE w:val="0"/>
              <w:autoSpaceDN w:val="0"/>
              <w:adjustRightInd w:val="0"/>
              <w:rPr>
                <w:bCs/>
              </w:rPr>
            </w:pPr>
            <w:r>
              <w:rPr>
                <w:bCs/>
              </w:rPr>
              <w:t xml:space="preserve">Xác định được các vấn đề nảy sinh trong </w:t>
            </w:r>
            <w:r w:rsidR="006137DF">
              <w:rPr>
                <w:bCs/>
              </w:rPr>
              <w:t>hóa học môi trường</w:t>
            </w:r>
            <w:r>
              <w:rPr>
                <w:bCs/>
              </w:rPr>
              <w:t xml:space="preserve"> từ đó phân tích và tổng hợp một cách có hệ thống và chuyên nghiệp</w:t>
            </w:r>
          </w:p>
          <w:p w:rsidR="00D40538" w:rsidRPr="003C4DC6" w:rsidRDefault="00D40538" w:rsidP="006137DF">
            <w:pPr>
              <w:widowControl w:val="0"/>
              <w:autoSpaceDE w:val="0"/>
              <w:autoSpaceDN w:val="0"/>
              <w:adjustRightInd w:val="0"/>
              <w:jc w:val="both"/>
              <w:outlineLvl w:val="0"/>
              <w:rPr>
                <w:bCs/>
              </w:rPr>
            </w:pPr>
          </w:p>
        </w:tc>
        <w:tc>
          <w:tcPr>
            <w:tcW w:w="1724" w:type="dxa"/>
            <w:tcBorders>
              <w:top w:val="single" w:sz="6" w:space="0" w:color="000000"/>
              <w:bottom w:val="single" w:sz="6" w:space="0" w:color="000000"/>
            </w:tcBorders>
            <w:shd w:val="clear" w:color="auto" w:fill="auto"/>
          </w:tcPr>
          <w:p w:rsidR="00D40538" w:rsidRPr="00F6433C" w:rsidRDefault="00D40538" w:rsidP="006137DF">
            <w:pPr>
              <w:tabs>
                <w:tab w:val="left" w:pos="284"/>
                <w:tab w:val="left" w:pos="5954"/>
              </w:tabs>
              <w:jc w:val="center"/>
              <w:rPr>
                <w:bCs/>
              </w:rPr>
            </w:pPr>
            <w:r>
              <w:rPr>
                <w:bCs/>
              </w:rPr>
              <w:t>2.1</w:t>
            </w:r>
          </w:p>
          <w:p w:rsidR="00D40538" w:rsidRPr="00F6433C" w:rsidRDefault="00D40538" w:rsidP="006137DF">
            <w:pPr>
              <w:tabs>
                <w:tab w:val="left" w:pos="284"/>
                <w:tab w:val="left" w:pos="5954"/>
              </w:tabs>
              <w:jc w:val="center"/>
              <w:rPr>
                <w:bCs/>
              </w:rPr>
            </w:pPr>
            <w:r>
              <w:rPr>
                <w:bCs/>
              </w:rPr>
              <w:t>2.3</w:t>
            </w:r>
          </w:p>
          <w:p w:rsidR="00D40538" w:rsidRPr="00F6433C" w:rsidRDefault="00D40538" w:rsidP="006137DF">
            <w:pPr>
              <w:tabs>
                <w:tab w:val="left" w:pos="284"/>
                <w:tab w:val="left" w:pos="5954"/>
              </w:tabs>
              <w:jc w:val="center"/>
              <w:rPr>
                <w:bCs/>
              </w:rPr>
            </w:pPr>
            <w:r>
              <w:rPr>
                <w:bCs/>
              </w:rPr>
              <w:t>2.4</w:t>
            </w:r>
          </w:p>
          <w:p w:rsidR="00D40538" w:rsidRPr="00F6433C" w:rsidRDefault="00D40538" w:rsidP="006137DF">
            <w:pPr>
              <w:tabs>
                <w:tab w:val="left" w:pos="284"/>
                <w:tab w:val="left" w:pos="5954"/>
              </w:tabs>
              <w:jc w:val="center"/>
              <w:rPr>
                <w:bCs/>
              </w:rPr>
            </w:pPr>
            <w:r>
              <w:rPr>
                <w:bCs/>
              </w:rPr>
              <w:t>2.5</w:t>
            </w:r>
          </w:p>
        </w:tc>
      </w:tr>
      <w:tr w:rsidR="00D40538" w:rsidRPr="002455B3" w:rsidTr="00D40538">
        <w:trPr>
          <w:trHeight w:val="975"/>
        </w:trPr>
        <w:tc>
          <w:tcPr>
            <w:tcW w:w="1242" w:type="dxa"/>
            <w:tcBorders>
              <w:top w:val="single" w:sz="6" w:space="0" w:color="000000"/>
              <w:bottom w:val="single" w:sz="12" w:space="0" w:color="000000"/>
            </w:tcBorders>
            <w:shd w:val="clear" w:color="auto" w:fill="auto"/>
          </w:tcPr>
          <w:p w:rsidR="00D40538" w:rsidRDefault="00D40538" w:rsidP="00851F44">
            <w:pPr>
              <w:tabs>
                <w:tab w:val="left" w:pos="284"/>
                <w:tab w:val="left" w:pos="5954"/>
              </w:tabs>
              <w:jc w:val="center"/>
              <w:rPr>
                <w:b/>
                <w:bCs/>
              </w:rPr>
            </w:pPr>
            <w:r>
              <w:rPr>
                <w:b/>
                <w:bCs/>
              </w:rPr>
              <w:t>G</w:t>
            </w:r>
            <w:r w:rsidR="00851F44">
              <w:rPr>
                <w:b/>
                <w:bCs/>
              </w:rPr>
              <w:t>3</w:t>
            </w:r>
          </w:p>
        </w:tc>
        <w:tc>
          <w:tcPr>
            <w:tcW w:w="6663" w:type="dxa"/>
            <w:tcBorders>
              <w:top w:val="single" w:sz="6" w:space="0" w:color="000000"/>
              <w:bottom w:val="single" w:sz="12" w:space="0" w:color="000000"/>
            </w:tcBorders>
            <w:shd w:val="clear" w:color="auto" w:fill="auto"/>
          </w:tcPr>
          <w:p w:rsidR="00D40538" w:rsidRPr="003C4DC6" w:rsidRDefault="00D40538" w:rsidP="006137DF">
            <w:pPr>
              <w:jc w:val="both"/>
              <w:rPr>
                <w:bCs/>
              </w:rPr>
            </w:pPr>
            <w:r>
              <w:rPr>
                <w:shd w:val="clear" w:color="auto" w:fill="FFFFFF"/>
              </w:rPr>
              <w:t>Có khả năng làm việc nhóm và có khả năng giao tiếp bằng nhiều hình thức như văn bản, phương tiện đa truyền thông, thuyết trình…</w:t>
            </w:r>
          </w:p>
        </w:tc>
        <w:tc>
          <w:tcPr>
            <w:tcW w:w="1724" w:type="dxa"/>
            <w:tcBorders>
              <w:top w:val="single" w:sz="6" w:space="0" w:color="000000"/>
              <w:bottom w:val="single" w:sz="12" w:space="0" w:color="000000"/>
            </w:tcBorders>
            <w:shd w:val="clear" w:color="auto" w:fill="auto"/>
          </w:tcPr>
          <w:p w:rsidR="006137DF" w:rsidRDefault="006137DF" w:rsidP="006137DF">
            <w:pPr>
              <w:tabs>
                <w:tab w:val="left" w:pos="284"/>
                <w:tab w:val="left" w:pos="5954"/>
              </w:tabs>
              <w:jc w:val="center"/>
              <w:rPr>
                <w:bCs/>
              </w:rPr>
            </w:pPr>
            <w:r>
              <w:rPr>
                <w:bCs/>
              </w:rPr>
              <w:t>3.1</w:t>
            </w:r>
          </w:p>
          <w:p w:rsidR="00D40538" w:rsidRPr="00F6433C" w:rsidRDefault="00D40538" w:rsidP="006137DF">
            <w:pPr>
              <w:tabs>
                <w:tab w:val="left" w:pos="284"/>
                <w:tab w:val="left" w:pos="5954"/>
              </w:tabs>
              <w:jc w:val="center"/>
              <w:rPr>
                <w:bCs/>
              </w:rPr>
            </w:pPr>
            <w:r>
              <w:rPr>
                <w:bCs/>
              </w:rPr>
              <w:t>3.2</w:t>
            </w:r>
          </w:p>
        </w:tc>
      </w:tr>
    </w:tbl>
    <w:p w:rsidR="002316C9" w:rsidRDefault="002316C9" w:rsidP="006137DF">
      <w:pPr>
        <w:tabs>
          <w:tab w:val="left" w:pos="284"/>
          <w:tab w:val="left" w:pos="5954"/>
        </w:tabs>
        <w:spacing w:before="60" w:after="60"/>
        <w:jc w:val="both"/>
        <w:rPr>
          <w:b/>
          <w:bCs/>
        </w:rPr>
      </w:pPr>
    </w:p>
    <w:p w:rsidR="002316C9" w:rsidRDefault="002316C9"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1B76FC" w:rsidRDefault="001B76FC" w:rsidP="006137DF">
      <w:pPr>
        <w:tabs>
          <w:tab w:val="left" w:pos="284"/>
          <w:tab w:val="left" w:pos="5954"/>
        </w:tabs>
        <w:spacing w:before="60" w:after="60"/>
        <w:jc w:val="both"/>
        <w:rPr>
          <w:b/>
          <w:bCs/>
        </w:rPr>
      </w:pPr>
    </w:p>
    <w:p w:rsidR="002316C9" w:rsidRDefault="002316C9" w:rsidP="006137DF">
      <w:pPr>
        <w:numPr>
          <w:ilvl w:val="0"/>
          <w:numId w:val="1"/>
        </w:numPr>
        <w:tabs>
          <w:tab w:val="left" w:pos="284"/>
          <w:tab w:val="left" w:pos="5954"/>
        </w:tabs>
        <w:spacing w:before="60" w:after="60"/>
        <w:ind w:hanging="720"/>
        <w:jc w:val="both"/>
        <w:rPr>
          <w:b/>
          <w:bCs/>
        </w:rPr>
      </w:pPr>
      <w:r w:rsidRPr="008A4D99">
        <w:rPr>
          <w:b/>
          <w:bCs/>
        </w:rPr>
        <w:t>Chuẩn đầu ra của học phần</w:t>
      </w:r>
    </w:p>
    <w:p w:rsidR="001B76FC" w:rsidRDefault="001B76FC" w:rsidP="006137DF">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818"/>
        <w:gridCol w:w="763"/>
        <w:gridCol w:w="6725"/>
        <w:gridCol w:w="1323"/>
      </w:tblGrid>
      <w:tr w:rsidR="002316C9" w:rsidRPr="008C36D2" w:rsidTr="00851F44">
        <w:tc>
          <w:tcPr>
            <w:tcW w:w="1581" w:type="dxa"/>
            <w:gridSpan w:val="2"/>
            <w:tcBorders>
              <w:top w:val="single" w:sz="4" w:space="0" w:color="auto"/>
              <w:bottom w:val="single" w:sz="6" w:space="0" w:color="000000"/>
            </w:tcBorders>
            <w:shd w:val="pct30" w:color="FFFF00" w:fill="FFFFFF"/>
          </w:tcPr>
          <w:p w:rsidR="002316C9" w:rsidRPr="008C36D2" w:rsidRDefault="002316C9" w:rsidP="006137D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725" w:type="dxa"/>
            <w:tcBorders>
              <w:top w:val="single" w:sz="4" w:space="0" w:color="auto"/>
              <w:bottom w:val="single" w:sz="6" w:space="0" w:color="000000"/>
            </w:tcBorders>
            <w:shd w:val="pct30" w:color="FFFF00" w:fill="FFFFFF"/>
          </w:tcPr>
          <w:p w:rsidR="002316C9" w:rsidRPr="008C36D2" w:rsidRDefault="002316C9" w:rsidP="006137DF">
            <w:pPr>
              <w:tabs>
                <w:tab w:val="left" w:pos="284"/>
                <w:tab w:val="left" w:pos="5954"/>
              </w:tabs>
              <w:spacing w:before="60" w:after="60"/>
              <w:jc w:val="center"/>
              <w:rPr>
                <w:b/>
                <w:bCs/>
                <w:color w:val="0033CC"/>
              </w:rPr>
            </w:pPr>
            <w:r w:rsidRPr="008C36D2">
              <w:rPr>
                <w:b/>
                <w:bCs/>
                <w:color w:val="0033CC"/>
              </w:rPr>
              <w:t>Mô tả</w:t>
            </w:r>
          </w:p>
          <w:p w:rsidR="002316C9" w:rsidRPr="008E2EF3" w:rsidRDefault="002316C9" w:rsidP="006137D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3" w:type="dxa"/>
            <w:tcBorders>
              <w:top w:val="single" w:sz="4" w:space="0" w:color="auto"/>
              <w:bottom w:val="single" w:sz="6" w:space="0" w:color="000000"/>
            </w:tcBorders>
            <w:shd w:val="pct30" w:color="FFFF00" w:fill="FFFFFF"/>
          </w:tcPr>
          <w:p w:rsidR="002316C9" w:rsidRPr="008C36D2" w:rsidRDefault="002316C9" w:rsidP="006137D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CA5F57" w:rsidRPr="002455B3" w:rsidTr="00851F44">
        <w:trPr>
          <w:trHeight w:val="304"/>
        </w:trPr>
        <w:tc>
          <w:tcPr>
            <w:tcW w:w="818" w:type="dxa"/>
            <w:vMerge w:val="restart"/>
            <w:tcBorders>
              <w:top w:val="single" w:sz="6" w:space="0" w:color="000000"/>
              <w:left w:val="single" w:sz="12" w:space="0" w:color="000000"/>
              <w:right w:val="single" w:sz="4" w:space="0" w:color="auto"/>
            </w:tcBorders>
            <w:shd w:val="clear" w:color="auto" w:fill="auto"/>
          </w:tcPr>
          <w:p w:rsidR="00CA5F57" w:rsidRPr="001A7F34" w:rsidRDefault="00CA5F57" w:rsidP="006137DF">
            <w:pPr>
              <w:tabs>
                <w:tab w:val="left" w:pos="284"/>
                <w:tab w:val="left" w:pos="5954"/>
              </w:tabs>
              <w:jc w:val="center"/>
              <w:rPr>
                <w:b/>
                <w:bCs/>
              </w:rPr>
            </w:pPr>
            <w:r>
              <w:rPr>
                <w:b/>
                <w:bCs/>
              </w:rPr>
              <w:t>G1</w:t>
            </w:r>
          </w:p>
        </w:tc>
        <w:tc>
          <w:tcPr>
            <w:tcW w:w="763" w:type="dxa"/>
            <w:tcBorders>
              <w:top w:val="single" w:sz="6" w:space="0" w:color="000000"/>
              <w:left w:val="single" w:sz="4" w:space="0" w:color="auto"/>
              <w:bottom w:val="single" w:sz="4" w:space="0" w:color="auto"/>
            </w:tcBorders>
            <w:shd w:val="clear" w:color="auto" w:fill="auto"/>
          </w:tcPr>
          <w:p w:rsidR="00CA5F57" w:rsidRPr="001A7F34" w:rsidRDefault="00CA5F57" w:rsidP="006137DF">
            <w:pPr>
              <w:tabs>
                <w:tab w:val="left" w:pos="284"/>
                <w:tab w:val="left" w:pos="5954"/>
              </w:tabs>
              <w:jc w:val="center"/>
              <w:rPr>
                <w:b/>
                <w:bCs/>
              </w:rPr>
            </w:pPr>
            <w:r>
              <w:rPr>
                <w:b/>
                <w:bCs/>
              </w:rPr>
              <w:t>G1.1</w:t>
            </w:r>
          </w:p>
        </w:tc>
        <w:tc>
          <w:tcPr>
            <w:tcW w:w="6725" w:type="dxa"/>
            <w:tcBorders>
              <w:bottom w:val="single" w:sz="4" w:space="0" w:color="auto"/>
            </w:tcBorders>
            <w:shd w:val="clear" w:color="auto" w:fill="auto"/>
          </w:tcPr>
          <w:p w:rsidR="00CA5F57" w:rsidRPr="003C4DC6" w:rsidRDefault="00851F44" w:rsidP="00E30772">
            <w:pPr>
              <w:widowControl w:val="0"/>
              <w:autoSpaceDE w:val="0"/>
              <w:autoSpaceDN w:val="0"/>
              <w:adjustRightInd w:val="0"/>
              <w:jc w:val="both"/>
              <w:outlineLvl w:val="0"/>
              <w:rPr>
                <w:bCs/>
              </w:rPr>
            </w:pPr>
            <w:r>
              <w:rPr>
                <w:bCs/>
                <w:color w:val="FF0000"/>
              </w:rPr>
              <w:t>Áp dụng được</w:t>
            </w:r>
            <w:r w:rsidR="00CA5F57">
              <w:rPr>
                <w:bCs/>
              </w:rPr>
              <w:t xml:space="preserve"> các</w:t>
            </w:r>
            <w:r w:rsidR="00CA5F57" w:rsidRPr="003C4DC6">
              <w:rPr>
                <w:bCs/>
              </w:rPr>
              <w:t xml:space="preserve"> kiến thức cơ bản về </w:t>
            </w:r>
            <w:r w:rsidR="00E30772">
              <w:rPr>
                <w:bCs/>
              </w:rPr>
              <w:t>hóa học</w:t>
            </w:r>
            <w:r w:rsidR="00CA5F57">
              <w:rPr>
                <w:bCs/>
              </w:rPr>
              <w:t xml:space="preserve"> trong </w:t>
            </w:r>
            <w:r w:rsidR="00E30772">
              <w:rPr>
                <w:bCs/>
              </w:rPr>
              <w:t>lĩnh vực môi trường</w:t>
            </w:r>
          </w:p>
        </w:tc>
        <w:tc>
          <w:tcPr>
            <w:tcW w:w="1323" w:type="dxa"/>
            <w:shd w:val="clear" w:color="auto" w:fill="auto"/>
          </w:tcPr>
          <w:p w:rsidR="00CA5F57" w:rsidRPr="00F6433C" w:rsidRDefault="00CA5F57" w:rsidP="006137DF">
            <w:pPr>
              <w:tabs>
                <w:tab w:val="left" w:pos="284"/>
                <w:tab w:val="left" w:pos="5954"/>
              </w:tabs>
              <w:jc w:val="center"/>
              <w:rPr>
                <w:bCs/>
              </w:rPr>
            </w:pPr>
            <w:r>
              <w:rPr>
                <w:bCs/>
              </w:rPr>
              <w:t>1.1</w:t>
            </w:r>
          </w:p>
        </w:tc>
      </w:tr>
      <w:tr w:rsidR="00CA5F57" w:rsidRPr="002455B3" w:rsidTr="00851F44">
        <w:trPr>
          <w:trHeight w:val="240"/>
        </w:trPr>
        <w:tc>
          <w:tcPr>
            <w:tcW w:w="818" w:type="dxa"/>
            <w:vMerge/>
            <w:tcBorders>
              <w:left w:val="single" w:sz="12" w:space="0" w:color="000000"/>
              <w:right w:val="single" w:sz="4" w:space="0" w:color="auto"/>
            </w:tcBorders>
            <w:shd w:val="clear" w:color="auto" w:fill="auto"/>
          </w:tcPr>
          <w:p w:rsidR="00CA5F57" w:rsidRPr="001A7F34" w:rsidRDefault="00CA5F57"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4" w:space="0" w:color="auto"/>
            </w:tcBorders>
            <w:shd w:val="clear" w:color="auto" w:fill="auto"/>
          </w:tcPr>
          <w:p w:rsidR="00CA5F57" w:rsidRPr="001A7F34" w:rsidRDefault="001B76FC" w:rsidP="006137DF">
            <w:pPr>
              <w:tabs>
                <w:tab w:val="left" w:pos="284"/>
                <w:tab w:val="left" w:pos="5954"/>
              </w:tabs>
              <w:spacing w:before="60" w:after="60"/>
              <w:jc w:val="center"/>
              <w:rPr>
                <w:b/>
                <w:bCs/>
              </w:rPr>
            </w:pPr>
            <w:r>
              <w:rPr>
                <w:b/>
                <w:bCs/>
              </w:rPr>
              <w:t>G1.2</w:t>
            </w:r>
          </w:p>
        </w:tc>
        <w:tc>
          <w:tcPr>
            <w:tcW w:w="6725" w:type="dxa"/>
            <w:tcBorders>
              <w:top w:val="single" w:sz="4" w:space="0" w:color="auto"/>
              <w:bottom w:val="single" w:sz="4" w:space="0" w:color="auto"/>
            </w:tcBorders>
            <w:shd w:val="clear" w:color="auto" w:fill="auto"/>
          </w:tcPr>
          <w:p w:rsidR="00CA5F57" w:rsidRPr="003C4DC6" w:rsidRDefault="00851F44" w:rsidP="00E30772">
            <w:pPr>
              <w:widowControl w:val="0"/>
              <w:autoSpaceDE w:val="0"/>
              <w:autoSpaceDN w:val="0"/>
              <w:adjustRightInd w:val="0"/>
              <w:jc w:val="both"/>
              <w:outlineLvl w:val="0"/>
              <w:rPr>
                <w:spacing w:val="-4"/>
                <w:shd w:val="clear" w:color="auto" w:fill="FFFFFF"/>
              </w:rPr>
            </w:pPr>
            <w:r>
              <w:rPr>
                <w:bCs/>
                <w:color w:val="FF0000"/>
              </w:rPr>
              <w:t>Áp dụng được</w:t>
            </w:r>
            <w:r>
              <w:rPr>
                <w:bCs/>
              </w:rPr>
              <w:t xml:space="preserve"> </w:t>
            </w:r>
            <w:r w:rsidR="00CA5F57">
              <w:rPr>
                <w:spacing w:val="-4"/>
                <w:shd w:val="clear" w:color="auto" w:fill="FFFFFF"/>
              </w:rPr>
              <w:t xml:space="preserve">các kiến thức về </w:t>
            </w:r>
            <w:r w:rsidR="00E30772">
              <w:rPr>
                <w:spacing w:val="-4"/>
                <w:shd w:val="clear" w:color="auto" w:fill="FFFFFF"/>
              </w:rPr>
              <w:t>Hóa học môi trường</w:t>
            </w:r>
          </w:p>
        </w:tc>
        <w:tc>
          <w:tcPr>
            <w:tcW w:w="1323" w:type="dxa"/>
            <w:shd w:val="clear" w:color="auto" w:fill="auto"/>
          </w:tcPr>
          <w:p w:rsidR="00CA5F57" w:rsidRPr="00F6433C" w:rsidRDefault="00CA5F57" w:rsidP="006137DF">
            <w:pPr>
              <w:tabs>
                <w:tab w:val="left" w:pos="284"/>
                <w:tab w:val="left" w:pos="5954"/>
              </w:tabs>
              <w:jc w:val="center"/>
              <w:rPr>
                <w:bCs/>
              </w:rPr>
            </w:pPr>
            <w:r>
              <w:rPr>
                <w:bCs/>
              </w:rPr>
              <w:t>1.2</w:t>
            </w:r>
          </w:p>
        </w:tc>
      </w:tr>
      <w:tr w:rsidR="00CA5F57" w:rsidRPr="002455B3" w:rsidTr="00851F44">
        <w:trPr>
          <w:trHeight w:val="444"/>
        </w:trPr>
        <w:tc>
          <w:tcPr>
            <w:tcW w:w="818" w:type="dxa"/>
            <w:vMerge/>
            <w:tcBorders>
              <w:left w:val="single" w:sz="12" w:space="0" w:color="000000"/>
              <w:bottom w:val="single" w:sz="6" w:space="0" w:color="000000"/>
              <w:right w:val="single" w:sz="4" w:space="0" w:color="auto"/>
            </w:tcBorders>
            <w:shd w:val="clear" w:color="auto" w:fill="auto"/>
          </w:tcPr>
          <w:p w:rsidR="00CA5F57" w:rsidRPr="001A7F34" w:rsidRDefault="00CA5F57"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6" w:space="0" w:color="000000"/>
            </w:tcBorders>
            <w:shd w:val="clear" w:color="auto" w:fill="auto"/>
          </w:tcPr>
          <w:p w:rsidR="00CA5F57" w:rsidRPr="001A7F34" w:rsidRDefault="001B76FC" w:rsidP="006137DF">
            <w:pPr>
              <w:tabs>
                <w:tab w:val="left" w:pos="284"/>
                <w:tab w:val="left" w:pos="5954"/>
              </w:tabs>
              <w:spacing w:before="60" w:after="60"/>
              <w:jc w:val="center"/>
              <w:rPr>
                <w:b/>
                <w:bCs/>
              </w:rPr>
            </w:pPr>
            <w:r>
              <w:rPr>
                <w:b/>
                <w:bCs/>
              </w:rPr>
              <w:t>G.1.3</w:t>
            </w:r>
          </w:p>
        </w:tc>
        <w:tc>
          <w:tcPr>
            <w:tcW w:w="6725" w:type="dxa"/>
            <w:tcBorders>
              <w:top w:val="single" w:sz="4" w:space="0" w:color="auto"/>
            </w:tcBorders>
            <w:shd w:val="clear" w:color="auto" w:fill="auto"/>
          </w:tcPr>
          <w:p w:rsidR="00CA5F57" w:rsidRPr="003C4DC6" w:rsidRDefault="00851F44" w:rsidP="00E30772">
            <w:pPr>
              <w:widowControl w:val="0"/>
              <w:autoSpaceDE w:val="0"/>
              <w:autoSpaceDN w:val="0"/>
              <w:adjustRightInd w:val="0"/>
              <w:jc w:val="both"/>
              <w:outlineLvl w:val="0"/>
              <w:rPr>
                <w:bCs/>
              </w:rPr>
            </w:pPr>
            <w:r>
              <w:rPr>
                <w:bCs/>
                <w:color w:val="FF0000"/>
              </w:rPr>
              <w:t>Áp dụng được</w:t>
            </w:r>
            <w:r>
              <w:rPr>
                <w:bCs/>
              </w:rPr>
              <w:t xml:space="preserve"> </w:t>
            </w:r>
            <w:r w:rsidR="00CA5F57">
              <w:rPr>
                <w:spacing w:val="-4"/>
                <w:shd w:val="clear" w:color="auto" w:fill="FFFFFF"/>
              </w:rPr>
              <w:t xml:space="preserve">các </w:t>
            </w:r>
            <w:r w:rsidR="00CA5F57">
              <w:rPr>
                <w:bCs/>
              </w:rPr>
              <w:t xml:space="preserve">kiến thức về </w:t>
            </w:r>
            <w:r w:rsidR="00E30772">
              <w:rPr>
                <w:bCs/>
              </w:rPr>
              <w:t>Hóa học môi trường có liên quan</w:t>
            </w:r>
            <w:r w:rsidR="00CA5F57">
              <w:rPr>
                <w:bCs/>
              </w:rPr>
              <w:t xml:space="preserve"> trong chế biến và bảo quản thực phẩm</w:t>
            </w:r>
          </w:p>
        </w:tc>
        <w:tc>
          <w:tcPr>
            <w:tcW w:w="1323" w:type="dxa"/>
            <w:tcBorders>
              <w:top w:val="single" w:sz="6" w:space="0" w:color="000000"/>
            </w:tcBorders>
            <w:shd w:val="clear" w:color="auto" w:fill="auto"/>
          </w:tcPr>
          <w:p w:rsidR="00CA5F57" w:rsidRPr="00F6433C" w:rsidRDefault="00CA5F57" w:rsidP="006137DF">
            <w:pPr>
              <w:tabs>
                <w:tab w:val="left" w:pos="284"/>
                <w:tab w:val="left" w:pos="5954"/>
              </w:tabs>
              <w:jc w:val="center"/>
              <w:rPr>
                <w:bCs/>
              </w:rPr>
            </w:pPr>
            <w:r>
              <w:rPr>
                <w:bCs/>
              </w:rPr>
              <w:t>1.3</w:t>
            </w:r>
          </w:p>
        </w:tc>
      </w:tr>
      <w:tr w:rsidR="00CA5F57" w:rsidRPr="002455B3" w:rsidTr="00851F44">
        <w:tc>
          <w:tcPr>
            <w:tcW w:w="818" w:type="dxa"/>
            <w:vMerge w:val="restart"/>
            <w:tcBorders>
              <w:top w:val="single" w:sz="6" w:space="0" w:color="000000"/>
              <w:right w:val="single" w:sz="4" w:space="0" w:color="auto"/>
            </w:tcBorders>
            <w:shd w:val="clear" w:color="auto" w:fill="auto"/>
          </w:tcPr>
          <w:p w:rsidR="00CA5F57" w:rsidRPr="001A7F34" w:rsidRDefault="00CA5F57" w:rsidP="006137DF">
            <w:pPr>
              <w:tabs>
                <w:tab w:val="left" w:pos="284"/>
                <w:tab w:val="left" w:pos="5954"/>
              </w:tabs>
              <w:jc w:val="center"/>
              <w:rPr>
                <w:b/>
                <w:bCs/>
              </w:rPr>
            </w:pPr>
            <w:r>
              <w:rPr>
                <w:b/>
                <w:bCs/>
              </w:rPr>
              <w:t>G2</w:t>
            </w:r>
          </w:p>
        </w:tc>
        <w:tc>
          <w:tcPr>
            <w:tcW w:w="763" w:type="dxa"/>
            <w:tcBorders>
              <w:top w:val="single" w:sz="6" w:space="0" w:color="000000"/>
              <w:left w:val="single" w:sz="4" w:space="0" w:color="auto"/>
              <w:bottom w:val="single" w:sz="4" w:space="0" w:color="auto"/>
            </w:tcBorders>
            <w:shd w:val="clear" w:color="auto" w:fill="auto"/>
          </w:tcPr>
          <w:p w:rsidR="00CA5F57" w:rsidRPr="001A7F34" w:rsidRDefault="001B76FC" w:rsidP="006137DF">
            <w:pPr>
              <w:tabs>
                <w:tab w:val="left" w:pos="284"/>
                <w:tab w:val="left" w:pos="5954"/>
              </w:tabs>
              <w:jc w:val="center"/>
              <w:rPr>
                <w:b/>
                <w:bCs/>
              </w:rPr>
            </w:pPr>
            <w:r>
              <w:rPr>
                <w:b/>
                <w:bCs/>
              </w:rPr>
              <w:t>G.2.1</w:t>
            </w:r>
          </w:p>
        </w:tc>
        <w:tc>
          <w:tcPr>
            <w:tcW w:w="6725" w:type="dxa"/>
            <w:tcBorders>
              <w:top w:val="single" w:sz="6" w:space="0" w:color="000000"/>
              <w:bottom w:val="single" w:sz="4" w:space="0" w:color="auto"/>
            </w:tcBorders>
            <w:shd w:val="clear" w:color="auto" w:fill="auto"/>
          </w:tcPr>
          <w:p w:rsidR="00CA5F57" w:rsidRPr="006C61E9" w:rsidRDefault="00CA5F57" w:rsidP="00E30772">
            <w:pPr>
              <w:widowControl w:val="0"/>
              <w:autoSpaceDE w:val="0"/>
              <w:autoSpaceDN w:val="0"/>
              <w:adjustRightInd w:val="0"/>
              <w:jc w:val="both"/>
              <w:outlineLvl w:val="0"/>
              <w:rPr>
                <w:noProof/>
                <w:lang w:val="de-DE"/>
              </w:rPr>
            </w:pPr>
            <w:r>
              <w:rPr>
                <w:noProof/>
                <w:color w:val="FF0000"/>
                <w:lang w:val="de-DE"/>
              </w:rPr>
              <w:t xml:space="preserve">Liệt kê, mô tả </w:t>
            </w:r>
            <w:r>
              <w:rPr>
                <w:noProof/>
                <w:lang w:val="de-DE"/>
              </w:rPr>
              <w:t xml:space="preserve">được vấn đề và phạm vi các vấn đề của </w:t>
            </w:r>
            <w:r w:rsidR="00E30772">
              <w:rPr>
                <w:noProof/>
                <w:lang w:val="de-DE"/>
              </w:rPr>
              <w:t>Hóa học môi trường</w:t>
            </w:r>
          </w:p>
        </w:tc>
        <w:tc>
          <w:tcPr>
            <w:tcW w:w="1323" w:type="dxa"/>
            <w:tcBorders>
              <w:top w:val="single" w:sz="6" w:space="0" w:color="000000"/>
              <w:bottom w:val="single" w:sz="4" w:space="0" w:color="auto"/>
            </w:tcBorders>
            <w:shd w:val="clear" w:color="auto" w:fill="auto"/>
          </w:tcPr>
          <w:p w:rsidR="00CA5F57" w:rsidRPr="0077245E" w:rsidRDefault="00CA5F57" w:rsidP="006137DF">
            <w:pPr>
              <w:tabs>
                <w:tab w:val="left" w:pos="284"/>
                <w:tab w:val="left" w:pos="5954"/>
              </w:tabs>
              <w:jc w:val="center"/>
              <w:rPr>
                <w:bCs/>
              </w:rPr>
            </w:pPr>
            <w:r>
              <w:rPr>
                <w:bCs/>
              </w:rPr>
              <w:t>2.1</w:t>
            </w:r>
          </w:p>
        </w:tc>
      </w:tr>
      <w:tr w:rsidR="00CA5F57" w:rsidRPr="002455B3" w:rsidTr="00851F44">
        <w:tc>
          <w:tcPr>
            <w:tcW w:w="818" w:type="dxa"/>
            <w:vMerge/>
            <w:tcBorders>
              <w:right w:val="single" w:sz="4" w:space="0" w:color="auto"/>
            </w:tcBorders>
            <w:shd w:val="clear" w:color="auto" w:fill="auto"/>
          </w:tcPr>
          <w:p w:rsidR="00CA5F57" w:rsidRPr="001A7F34" w:rsidRDefault="00CA5F57"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4" w:space="0" w:color="auto"/>
            </w:tcBorders>
            <w:shd w:val="clear" w:color="auto" w:fill="auto"/>
          </w:tcPr>
          <w:p w:rsidR="00CA5F57" w:rsidRPr="001A7F34" w:rsidRDefault="001B76FC" w:rsidP="006137DF">
            <w:pPr>
              <w:tabs>
                <w:tab w:val="left" w:pos="284"/>
                <w:tab w:val="left" w:pos="5954"/>
              </w:tabs>
              <w:spacing w:before="60" w:after="60"/>
              <w:jc w:val="center"/>
              <w:rPr>
                <w:b/>
                <w:bCs/>
              </w:rPr>
            </w:pPr>
            <w:r>
              <w:rPr>
                <w:b/>
                <w:bCs/>
              </w:rPr>
              <w:t>G.2.2</w:t>
            </w:r>
          </w:p>
        </w:tc>
        <w:tc>
          <w:tcPr>
            <w:tcW w:w="6725" w:type="dxa"/>
            <w:tcBorders>
              <w:top w:val="single" w:sz="4" w:space="0" w:color="auto"/>
              <w:bottom w:val="single" w:sz="4" w:space="0" w:color="auto"/>
            </w:tcBorders>
            <w:shd w:val="clear" w:color="auto" w:fill="auto"/>
          </w:tcPr>
          <w:p w:rsidR="00CA5F57" w:rsidRPr="006C61E9" w:rsidRDefault="00851F44" w:rsidP="006137DF">
            <w:pPr>
              <w:tabs>
                <w:tab w:val="left" w:pos="284"/>
                <w:tab w:val="left" w:pos="5954"/>
              </w:tabs>
              <w:jc w:val="both"/>
              <w:rPr>
                <w:bCs/>
              </w:rPr>
            </w:pPr>
            <w:r>
              <w:rPr>
                <w:noProof/>
                <w:color w:val="FF0000"/>
                <w:lang w:val="de-DE"/>
              </w:rPr>
              <w:t xml:space="preserve">Liệt kê, mô tả </w:t>
            </w:r>
            <w:r>
              <w:rPr>
                <w:noProof/>
                <w:lang w:val="de-DE"/>
              </w:rPr>
              <w:t xml:space="preserve">được </w:t>
            </w:r>
            <w:r w:rsidR="00CA5F57">
              <w:rPr>
                <w:bCs/>
              </w:rPr>
              <w:t xml:space="preserve">một cách tổng quát về các vấn đề trong </w:t>
            </w:r>
            <w:r w:rsidR="00E30772">
              <w:rPr>
                <w:noProof/>
                <w:lang w:val="de-DE"/>
              </w:rPr>
              <w:t>Hóa học môi trường</w:t>
            </w:r>
          </w:p>
        </w:tc>
        <w:tc>
          <w:tcPr>
            <w:tcW w:w="1323" w:type="dxa"/>
            <w:tcBorders>
              <w:top w:val="single" w:sz="6" w:space="0" w:color="000000"/>
              <w:bottom w:val="single" w:sz="6" w:space="0" w:color="000000"/>
            </w:tcBorders>
            <w:shd w:val="clear" w:color="auto" w:fill="auto"/>
          </w:tcPr>
          <w:p w:rsidR="00CA5F57" w:rsidRPr="0077245E" w:rsidRDefault="00CA5F57" w:rsidP="006137DF">
            <w:pPr>
              <w:tabs>
                <w:tab w:val="left" w:pos="284"/>
                <w:tab w:val="left" w:pos="5954"/>
              </w:tabs>
              <w:jc w:val="center"/>
              <w:rPr>
                <w:bCs/>
              </w:rPr>
            </w:pPr>
            <w:r>
              <w:rPr>
                <w:bCs/>
              </w:rPr>
              <w:t>2.3.1</w:t>
            </w:r>
          </w:p>
        </w:tc>
      </w:tr>
      <w:tr w:rsidR="00CA5F57" w:rsidRPr="002455B3" w:rsidTr="00851F44">
        <w:tc>
          <w:tcPr>
            <w:tcW w:w="818" w:type="dxa"/>
            <w:vMerge/>
            <w:tcBorders>
              <w:right w:val="single" w:sz="4" w:space="0" w:color="auto"/>
            </w:tcBorders>
            <w:shd w:val="clear" w:color="auto" w:fill="auto"/>
          </w:tcPr>
          <w:p w:rsidR="00CA5F57" w:rsidRPr="001A7F34" w:rsidRDefault="00CA5F57"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4" w:space="0" w:color="auto"/>
            </w:tcBorders>
            <w:shd w:val="clear" w:color="auto" w:fill="auto"/>
          </w:tcPr>
          <w:p w:rsidR="00CA5F57" w:rsidRPr="001A7F34" w:rsidRDefault="001B76FC" w:rsidP="006137DF">
            <w:pPr>
              <w:tabs>
                <w:tab w:val="left" w:pos="284"/>
                <w:tab w:val="left" w:pos="5954"/>
              </w:tabs>
              <w:spacing w:before="60" w:after="60"/>
              <w:jc w:val="center"/>
              <w:rPr>
                <w:b/>
                <w:bCs/>
              </w:rPr>
            </w:pPr>
            <w:r>
              <w:rPr>
                <w:b/>
                <w:bCs/>
              </w:rPr>
              <w:t>G.2.3</w:t>
            </w:r>
          </w:p>
        </w:tc>
        <w:tc>
          <w:tcPr>
            <w:tcW w:w="6725" w:type="dxa"/>
            <w:tcBorders>
              <w:top w:val="single" w:sz="4" w:space="0" w:color="auto"/>
              <w:bottom w:val="single" w:sz="4" w:space="0" w:color="auto"/>
            </w:tcBorders>
            <w:shd w:val="clear" w:color="auto" w:fill="auto"/>
          </w:tcPr>
          <w:p w:rsidR="00CA5F57" w:rsidRPr="004D492B" w:rsidRDefault="00851F44" w:rsidP="006137DF">
            <w:pPr>
              <w:tabs>
                <w:tab w:val="left" w:pos="284"/>
                <w:tab w:val="left" w:pos="5954"/>
              </w:tabs>
              <w:jc w:val="both"/>
              <w:rPr>
                <w:bCs/>
              </w:rPr>
            </w:pPr>
            <w:r>
              <w:rPr>
                <w:noProof/>
                <w:color w:val="FF0000"/>
                <w:lang w:val="de-DE"/>
              </w:rPr>
              <w:t xml:space="preserve">Liệt kê, mô tả </w:t>
            </w:r>
            <w:r>
              <w:rPr>
                <w:noProof/>
                <w:lang w:val="de-DE"/>
              </w:rPr>
              <w:t xml:space="preserve">được </w:t>
            </w:r>
            <w:r w:rsidR="00CA5F57">
              <w:rPr>
                <w:bCs/>
              </w:rPr>
              <w:t xml:space="preserve">các vấn đề trong </w:t>
            </w:r>
            <w:r w:rsidR="00E30772">
              <w:rPr>
                <w:noProof/>
                <w:lang w:val="de-DE"/>
              </w:rPr>
              <w:t>Hóa học môi trường</w:t>
            </w:r>
          </w:p>
        </w:tc>
        <w:tc>
          <w:tcPr>
            <w:tcW w:w="1323" w:type="dxa"/>
            <w:tcBorders>
              <w:top w:val="single" w:sz="6" w:space="0" w:color="000000"/>
              <w:bottom w:val="single" w:sz="6" w:space="0" w:color="000000"/>
            </w:tcBorders>
            <w:shd w:val="clear" w:color="auto" w:fill="auto"/>
          </w:tcPr>
          <w:p w:rsidR="00CA5F57" w:rsidRPr="0077245E" w:rsidRDefault="00CA5F57" w:rsidP="006137DF">
            <w:pPr>
              <w:tabs>
                <w:tab w:val="left" w:pos="284"/>
                <w:tab w:val="left" w:pos="5954"/>
              </w:tabs>
              <w:jc w:val="center"/>
              <w:rPr>
                <w:bCs/>
              </w:rPr>
            </w:pPr>
            <w:r>
              <w:rPr>
                <w:bCs/>
              </w:rPr>
              <w:t>2.4.4</w:t>
            </w:r>
          </w:p>
        </w:tc>
      </w:tr>
      <w:tr w:rsidR="00851F44" w:rsidRPr="002455B3" w:rsidTr="00851F44">
        <w:trPr>
          <w:trHeight w:val="281"/>
        </w:trPr>
        <w:tc>
          <w:tcPr>
            <w:tcW w:w="818" w:type="dxa"/>
            <w:vMerge/>
            <w:tcBorders>
              <w:bottom w:val="single" w:sz="6" w:space="0" w:color="000000"/>
              <w:right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6" w:space="0" w:color="000000"/>
            </w:tcBorders>
            <w:shd w:val="clear" w:color="auto" w:fill="auto"/>
          </w:tcPr>
          <w:p w:rsidR="00851F44" w:rsidRPr="001A7F34" w:rsidRDefault="00851F44" w:rsidP="006137DF">
            <w:pPr>
              <w:tabs>
                <w:tab w:val="left" w:pos="284"/>
                <w:tab w:val="left" w:pos="5954"/>
              </w:tabs>
              <w:spacing w:before="60" w:after="60"/>
              <w:jc w:val="center"/>
              <w:rPr>
                <w:b/>
                <w:bCs/>
              </w:rPr>
            </w:pPr>
            <w:r>
              <w:rPr>
                <w:b/>
                <w:bCs/>
              </w:rPr>
              <w:t>G.2.4</w:t>
            </w:r>
          </w:p>
        </w:tc>
        <w:tc>
          <w:tcPr>
            <w:tcW w:w="6725" w:type="dxa"/>
            <w:tcBorders>
              <w:top w:val="single" w:sz="4" w:space="0" w:color="auto"/>
              <w:bottom w:val="single" w:sz="6" w:space="0" w:color="000000"/>
            </w:tcBorders>
            <w:shd w:val="clear" w:color="auto" w:fill="auto"/>
          </w:tcPr>
          <w:p w:rsidR="00851F44" w:rsidRPr="004D492B" w:rsidRDefault="00851F44" w:rsidP="008F51EF">
            <w:pPr>
              <w:tabs>
                <w:tab w:val="left" w:pos="284"/>
                <w:tab w:val="left" w:pos="5954"/>
              </w:tabs>
              <w:jc w:val="both"/>
              <w:rPr>
                <w:bCs/>
              </w:rPr>
            </w:pPr>
            <w:r>
              <w:rPr>
                <w:noProof/>
                <w:color w:val="FF0000"/>
                <w:lang w:val="de-DE"/>
              </w:rPr>
              <w:t xml:space="preserve">Liệt kê, mô tả </w:t>
            </w:r>
            <w:r>
              <w:rPr>
                <w:noProof/>
                <w:lang w:val="de-DE"/>
              </w:rPr>
              <w:t xml:space="preserve">được </w:t>
            </w:r>
            <w:r>
              <w:rPr>
                <w:bCs/>
              </w:rPr>
              <w:t>kế hoạch cho các vấn đề có liên quan</w:t>
            </w:r>
          </w:p>
        </w:tc>
        <w:tc>
          <w:tcPr>
            <w:tcW w:w="1323" w:type="dxa"/>
            <w:tcBorders>
              <w:top w:val="single" w:sz="6" w:space="0" w:color="000000"/>
              <w:bottom w:val="single" w:sz="6" w:space="0" w:color="000000"/>
            </w:tcBorders>
            <w:shd w:val="clear" w:color="auto" w:fill="auto"/>
          </w:tcPr>
          <w:p w:rsidR="00851F44" w:rsidRPr="0077245E" w:rsidRDefault="00851F44" w:rsidP="008F51EF">
            <w:pPr>
              <w:tabs>
                <w:tab w:val="left" w:pos="284"/>
                <w:tab w:val="left" w:pos="5954"/>
              </w:tabs>
              <w:jc w:val="center"/>
              <w:rPr>
                <w:bCs/>
              </w:rPr>
            </w:pPr>
            <w:r>
              <w:rPr>
                <w:bCs/>
              </w:rPr>
              <w:t>2.5.3</w:t>
            </w:r>
          </w:p>
        </w:tc>
      </w:tr>
      <w:tr w:rsidR="00851F44" w:rsidRPr="002455B3" w:rsidTr="00851F44">
        <w:tc>
          <w:tcPr>
            <w:tcW w:w="818" w:type="dxa"/>
            <w:vMerge w:val="restart"/>
            <w:tcBorders>
              <w:top w:val="single" w:sz="6" w:space="0" w:color="000000"/>
              <w:right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r>
              <w:rPr>
                <w:b/>
                <w:bCs/>
              </w:rPr>
              <w:t>G3</w:t>
            </w:r>
          </w:p>
        </w:tc>
        <w:tc>
          <w:tcPr>
            <w:tcW w:w="763" w:type="dxa"/>
            <w:tcBorders>
              <w:top w:val="single" w:sz="6" w:space="0" w:color="000000"/>
              <w:left w:val="single" w:sz="4" w:space="0" w:color="auto"/>
              <w:bottom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r>
              <w:rPr>
                <w:b/>
                <w:bCs/>
              </w:rPr>
              <w:t>G.3.1</w:t>
            </w:r>
          </w:p>
        </w:tc>
        <w:tc>
          <w:tcPr>
            <w:tcW w:w="6725" w:type="dxa"/>
            <w:tcBorders>
              <w:top w:val="single" w:sz="6" w:space="0" w:color="000000"/>
              <w:bottom w:val="single" w:sz="4" w:space="0" w:color="auto"/>
            </w:tcBorders>
            <w:shd w:val="clear" w:color="auto" w:fill="auto"/>
          </w:tcPr>
          <w:p w:rsidR="00851F44" w:rsidRPr="004D492B" w:rsidRDefault="00851F44" w:rsidP="006137DF">
            <w:pPr>
              <w:tabs>
                <w:tab w:val="left" w:pos="284"/>
                <w:tab w:val="left" w:pos="5954"/>
              </w:tabs>
              <w:jc w:val="both"/>
              <w:rPr>
                <w:bCs/>
              </w:rPr>
            </w:pPr>
            <w:r>
              <w:rPr>
                <w:noProof/>
                <w:color w:val="FF0000"/>
                <w:lang w:val="de-DE"/>
              </w:rPr>
              <w:t xml:space="preserve">Liệt kê, mô tả </w:t>
            </w:r>
            <w:r>
              <w:rPr>
                <w:noProof/>
                <w:lang w:val="de-DE"/>
              </w:rPr>
              <w:t xml:space="preserve">được </w:t>
            </w:r>
            <w:r>
              <w:rPr>
                <w:bCs/>
              </w:rPr>
              <w:t>được nhóm làm việc</w:t>
            </w:r>
          </w:p>
        </w:tc>
        <w:tc>
          <w:tcPr>
            <w:tcW w:w="1323" w:type="dxa"/>
            <w:tcBorders>
              <w:top w:val="single" w:sz="6" w:space="0" w:color="000000"/>
              <w:bottom w:val="single" w:sz="6" w:space="0" w:color="000000"/>
            </w:tcBorders>
            <w:shd w:val="clear" w:color="auto" w:fill="auto"/>
          </w:tcPr>
          <w:p w:rsidR="00851F44" w:rsidRDefault="00851F44" w:rsidP="006137DF">
            <w:pPr>
              <w:tabs>
                <w:tab w:val="left" w:pos="284"/>
                <w:tab w:val="left" w:pos="5954"/>
              </w:tabs>
              <w:jc w:val="center"/>
              <w:rPr>
                <w:bCs/>
              </w:rPr>
            </w:pPr>
            <w:r>
              <w:rPr>
                <w:bCs/>
              </w:rPr>
              <w:t>3.1.1</w:t>
            </w:r>
          </w:p>
        </w:tc>
      </w:tr>
      <w:tr w:rsidR="00851F44" w:rsidRPr="002455B3" w:rsidTr="00851F44">
        <w:tc>
          <w:tcPr>
            <w:tcW w:w="818" w:type="dxa"/>
            <w:vMerge/>
            <w:tcBorders>
              <w:right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r>
              <w:rPr>
                <w:b/>
                <w:bCs/>
              </w:rPr>
              <w:t>G.3.2</w:t>
            </w:r>
          </w:p>
        </w:tc>
        <w:tc>
          <w:tcPr>
            <w:tcW w:w="6725" w:type="dxa"/>
            <w:tcBorders>
              <w:top w:val="single" w:sz="4" w:space="0" w:color="auto"/>
              <w:bottom w:val="single" w:sz="4" w:space="0" w:color="auto"/>
            </w:tcBorders>
            <w:shd w:val="clear" w:color="auto" w:fill="auto"/>
          </w:tcPr>
          <w:p w:rsidR="00851F44" w:rsidRPr="004D492B" w:rsidRDefault="00851F44" w:rsidP="006137DF">
            <w:pPr>
              <w:tabs>
                <w:tab w:val="left" w:pos="284"/>
                <w:tab w:val="left" w:pos="5954"/>
              </w:tabs>
              <w:jc w:val="both"/>
              <w:rPr>
                <w:bCs/>
              </w:rPr>
            </w:pPr>
            <w:r>
              <w:rPr>
                <w:noProof/>
                <w:color w:val="FF0000"/>
                <w:lang w:val="de-DE"/>
              </w:rPr>
              <w:t xml:space="preserve">Liệt kê, mô tả </w:t>
            </w:r>
            <w:r>
              <w:rPr>
                <w:noProof/>
                <w:lang w:val="de-DE"/>
              </w:rPr>
              <w:t xml:space="preserve">được </w:t>
            </w:r>
            <w:r w:rsidRPr="002C35A5">
              <w:rPr>
                <w:bCs/>
              </w:rPr>
              <w:t>những nội dung có liên quan dưới dạng văn bản</w:t>
            </w:r>
            <w:r>
              <w:rPr>
                <w:bCs/>
                <w:color w:val="FF0000"/>
              </w:rPr>
              <w:t xml:space="preserve"> </w:t>
            </w:r>
          </w:p>
        </w:tc>
        <w:tc>
          <w:tcPr>
            <w:tcW w:w="1323" w:type="dxa"/>
            <w:tcBorders>
              <w:top w:val="single" w:sz="6" w:space="0" w:color="000000"/>
              <w:bottom w:val="single" w:sz="6" w:space="0" w:color="000000"/>
            </w:tcBorders>
            <w:shd w:val="clear" w:color="auto" w:fill="auto"/>
          </w:tcPr>
          <w:p w:rsidR="00851F44" w:rsidRDefault="00851F44" w:rsidP="006137DF">
            <w:pPr>
              <w:tabs>
                <w:tab w:val="left" w:pos="284"/>
                <w:tab w:val="left" w:pos="5954"/>
              </w:tabs>
              <w:jc w:val="center"/>
              <w:rPr>
                <w:bCs/>
              </w:rPr>
            </w:pPr>
            <w:r>
              <w:rPr>
                <w:bCs/>
              </w:rPr>
              <w:t>3.2.3</w:t>
            </w:r>
          </w:p>
        </w:tc>
      </w:tr>
      <w:tr w:rsidR="00851F44" w:rsidRPr="002455B3" w:rsidTr="00851F44">
        <w:trPr>
          <w:trHeight w:val="732"/>
        </w:trPr>
        <w:tc>
          <w:tcPr>
            <w:tcW w:w="818" w:type="dxa"/>
            <w:vMerge/>
            <w:tcBorders>
              <w:bottom w:val="single" w:sz="12" w:space="0" w:color="000000"/>
              <w:right w:val="single" w:sz="4" w:space="0" w:color="auto"/>
            </w:tcBorders>
            <w:shd w:val="clear" w:color="auto" w:fill="auto"/>
          </w:tcPr>
          <w:p w:rsidR="00851F44" w:rsidRPr="001A7F34" w:rsidRDefault="00851F44" w:rsidP="006137DF">
            <w:pPr>
              <w:tabs>
                <w:tab w:val="left" w:pos="284"/>
                <w:tab w:val="left" w:pos="5954"/>
              </w:tabs>
              <w:spacing w:before="60" w:after="60"/>
              <w:jc w:val="center"/>
              <w:rPr>
                <w:b/>
                <w:bCs/>
              </w:rPr>
            </w:pPr>
          </w:p>
        </w:tc>
        <w:tc>
          <w:tcPr>
            <w:tcW w:w="763" w:type="dxa"/>
            <w:tcBorders>
              <w:top w:val="single" w:sz="4" w:space="0" w:color="auto"/>
              <w:left w:val="single" w:sz="4" w:space="0" w:color="auto"/>
              <w:bottom w:val="single" w:sz="12" w:space="0" w:color="000000"/>
            </w:tcBorders>
            <w:shd w:val="clear" w:color="auto" w:fill="auto"/>
          </w:tcPr>
          <w:p w:rsidR="00851F44" w:rsidRPr="001A7F34" w:rsidRDefault="00851F44" w:rsidP="006137DF">
            <w:pPr>
              <w:tabs>
                <w:tab w:val="left" w:pos="284"/>
                <w:tab w:val="left" w:pos="5954"/>
              </w:tabs>
              <w:spacing w:before="60" w:after="60"/>
              <w:jc w:val="center"/>
              <w:rPr>
                <w:b/>
                <w:bCs/>
              </w:rPr>
            </w:pPr>
            <w:r>
              <w:rPr>
                <w:b/>
                <w:bCs/>
              </w:rPr>
              <w:t>G.3.3</w:t>
            </w:r>
          </w:p>
          <w:p w:rsidR="00851F44" w:rsidRPr="001A7F34" w:rsidRDefault="00851F44" w:rsidP="006137DF">
            <w:pPr>
              <w:tabs>
                <w:tab w:val="left" w:pos="284"/>
                <w:tab w:val="left" w:pos="5954"/>
              </w:tabs>
              <w:spacing w:before="60" w:after="60"/>
              <w:jc w:val="center"/>
              <w:rPr>
                <w:b/>
                <w:bCs/>
              </w:rPr>
            </w:pPr>
            <w:r>
              <w:rPr>
                <w:b/>
                <w:bCs/>
              </w:rPr>
              <w:t>G.3.4</w:t>
            </w:r>
          </w:p>
        </w:tc>
        <w:tc>
          <w:tcPr>
            <w:tcW w:w="6725" w:type="dxa"/>
            <w:tcBorders>
              <w:top w:val="single" w:sz="4" w:space="0" w:color="auto"/>
              <w:bottom w:val="single" w:sz="12" w:space="0" w:color="000000"/>
            </w:tcBorders>
            <w:shd w:val="clear" w:color="auto" w:fill="auto"/>
          </w:tcPr>
          <w:p w:rsidR="00851F44" w:rsidRPr="004D492B" w:rsidRDefault="00851F44" w:rsidP="00113AB5">
            <w:pPr>
              <w:tabs>
                <w:tab w:val="left" w:pos="284"/>
                <w:tab w:val="left" w:pos="5954"/>
              </w:tabs>
              <w:jc w:val="both"/>
              <w:rPr>
                <w:bCs/>
              </w:rPr>
            </w:pPr>
            <w:r>
              <w:rPr>
                <w:noProof/>
                <w:color w:val="FF0000"/>
                <w:lang w:val="de-DE"/>
              </w:rPr>
              <w:t xml:space="preserve">Liệt kê, mô tả </w:t>
            </w:r>
            <w:r>
              <w:rPr>
                <w:noProof/>
                <w:lang w:val="de-DE"/>
              </w:rPr>
              <w:t>được</w:t>
            </w:r>
            <w:r>
              <w:rPr>
                <w:bCs/>
                <w:color w:val="FF0000"/>
              </w:rPr>
              <w:t xml:space="preserve"> các nội dung có liên quan bằng cách </w:t>
            </w:r>
            <w:r>
              <w:rPr>
                <w:bCs/>
              </w:rPr>
              <w:t>thuyết trình và giao tiếp</w:t>
            </w:r>
          </w:p>
        </w:tc>
        <w:tc>
          <w:tcPr>
            <w:tcW w:w="1323" w:type="dxa"/>
            <w:tcBorders>
              <w:top w:val="single" w:sz="6" w:space="0" w:color="000000"/>
              <w:bottom w:val="single" w:sz="12" w:space="0" w:color="000000"/>
            </w:tcBorders>
            <w:shd w:val="clear" w:color="auto" w:fill="auto"/>
          </w:tcPr>
          <w:p w:rsidR="00851F44" w:rsidRDefault="00851F44" w:rsidP="00113AB5">
            <w:pPr>
              <w:tabs>
                <w:tab w:val="left" w:pos="284"/>
                <w:tab w:val="left" w:pos="5954"/>
              </w:tabs>
              <w:jc w:val="center"/>
              <w:rPr>
                <w:bCs/>
              </w:rPr>
            </w:pPr>
            <w:r>
              <w:rPr>
                <w:bCs/>
              </w:rPr>
              <w:t>3.2.6</w:t>
            </w:r>
          </w:p>
        </w:tc>
      </w:tr>
    </w:tbl>
    <w:p w:rsidR="002316C9" w:rsidRPr="00182878" w:rsidRDefault="000D293A" w:rsidP="006137DF">
      <w:pPr>
        <w:tabs>
          <w:tab w:val="left" w:pos="3113"/>
        </w:tabs>
        <w:spacing w:before="60" w:after="60"/>
        <w:jc w:val="both"/>
        <w:rPr>
          <w:bCs/>
        </w:rPr>
      </w:pPr>
      <w:r>
        <w:rPr>
          <w:bCs/>
        </w:rPr>
        <w:tab/>
      </w:r>
    </w:p>
    <w:p w:rsidR="002316C9" w:rsidRPr="008A4D99" w:rsidRDefault="002316C9" w:rsidP="006137DF">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6137DF">
      <w:pPr>
        <w:spacing w:before="60" w:after="60"/>
        <w:ind w:firstLine="284"/>
        <w:jc w:val="both"/>
        <w:rPr>
          <w:lang w:val="de-DE"/>
        </w:rPr>
      </w:pPr>
      <w:r w:rsidRPr="008A4D99">
        <w:rPr>
          <w:b/>
          <w:bCs/>
          <w:lang w:val="de-DE"/>
        </w:rPr>
        <w:t xml:space="preserve">- </w:t>
      </w:r>
      <w:r w:rsidRPr="008A4D99">
        <w:rPr>
          <w:lang w:val="de-DE"/>
        </w:rPr>
        <w:t>Sách, giáo trình chính:</w:t>
      </w:r>
    </w:p>
    <w:p w:rsidR="006137DF" w:rsidRDefault="006137DF" w:rsidP="006137DF">
      <w:pPr>
        <w:pStyle w:val="ListParagraph"/>
        <w:numPr>
          <w:ilvl w:val="0"/>
          <w:numId w:val="42"/>
        </w:numPr>
        <w:ind w:left="993"/>
      </w:pPr>
      <w:r>
        <w:t>Nguyễn Hùng Việt, Nguyễn Văn Nội. Hóa môi trường cơ sở. Khoa Hóa. Đại học Khoa học Tự nhiên. Đại học Quốc Gia Hà Nội. 2000</w:t>
      </w:r>
    </w:p>
    <w:p w:rsidR="006137DF" w:rsidRPr="000F6823" w:rsidRDefault="006137DF" w:rsidP="006137DF">
      <w:pPr>
        <w:pStyle w:val="ListParagraph"/>
        <w:numPr>
          <w:ilvl w:val="0"/>
          <w:numId w:val="42"/>
        </w:numPr>
        <w:ind w:left="993"/>
      </w:pPr>
      <w:r>
        <w:t xml:space="preserve">Lê Văn Cát. Cơ sở hóa học và kỹ thuật xử lý nước thải. Nhà Xuất </w:t>
      </w:r>
      <w:r w:rsidRPr="000F6823">
        <w:t>bản Thanh niên. Hà nội. 1999</w:t>
      </w:r>
    </w:p>
    <w:p w:rsidR="002316C9" w:rsidRDefault="002316C9" w:rsidP="006137DF">
      <w:pPr>
        <w:ind w:firstLine="284"/>
        <w:jc w:val="both"/>
        <w:rPr>
          <w:lang w:val="de-DE"/>
        </w:rPr>
      </w:pPr>
      <w:r w:rsidRPr="00937883">
        <w:rPr>
          <w:b/>
          <w:lang w:val="de-DE"/>
        </w:rPr>
        <w:t>-</w:t>
      </w:r>
      <w:r w:rsidRPr="008A4D99">
        <w:rPr>
          <w:lang w:val="de-DE"/>
        </w:rPr>
        <w:t xml:space="preserve"> Sách (TLTK) tham khảo:</w:t>
      </w:r>
    </w:p>
    <w:p w:rsidR="006137DF" w:rsidRDefault="006137DF" w:rsidP="006137DF">
      <w:pPr>
        <w:pStyle w:val="ListParagraph"/>
        <w:numPr>
          <w:ilvl w:val="0"/>
          <w:numId w:val="43"/>
        </w:numPr>
        <w:ind w:left="993"/>
        <w:jc w:val="both"/>
      </w:pPr>
      <w:r w:rsidRPr="006137DF">
        <w:rPr>
          <w:bCs/>
        </w:rPr>
        <w:t>Davis. Cornwell</w:t>
      </w:r>
      <w:r w:rsidRPr="000F6823">
        <w:t xml:space="preserve">, Environmental Engineering, Third Edition,1998. </w:t>
      </w:r>
    </w:p>
    <w:p w:rsidR="006137DF" w:rsidRDefault="006137DF" w:rsidP="006137DF">
      <w:pPr>
        <w:pStyle w:val="ListParagraph"/>
        <w:numPr>
          <w:ilvl w:val="0"/>
          <w:numId w:val="43"/>
        </w:numPr>
        <w:ind w:left="993"/>
        <w:jc w:val="both"/>
      </w:pPr>
      <w:r w:rsidRPr="000F6823">
        <w:t xml:space="preserve">Li, C. C., Shun Dar Line Hand Book of Environmental  Engineering    Calculation, McGraw-Hill </w:t>
      </w:r>
      <w:r>
        <w:t>C</w:t>
      </w:r>
      <w:r w:rsidRPr="000F6823">
        <w:t>ompanies. 2007</w:t>
      </w:r>
    </w:p>
    <w:p w:rsidR="002316C9" w:rsidRPr="008A4D99" w:rsidRDefault="002316C9" w:rsidP="006137DF">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6137DF">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6137DF">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19"/>
        <w:gridCol w:w="4287"/>
        <w:gridCol w:w="6"/>
        <w:gridCol w:w="1412"/>
        <w:gridCol w:w="1466"/>
        <w:gridCol w:w="936"/>
        <w:gridCol w:w="741"/>
      </w:tblGrid>
      <w:tr w:rsidR="002316C9" w:rsidRPr="008C36D2" w:rsidTr="006137DF">
        <w:tc>
          <w:tcPr>
            <w:tcW w:w="396" w:type="pct"/>
            <w:shd w:val="pct30" w:color="FFFF00" w:fill="FFFFFF"/>
            <w:vAlign w:val="center"/>
          </w:tcPr>
          <w:p w:rsidR="002316C9" w:rsidRPr="008C36D2" w:rsidRDefault="002316C9" w:rsidP="006137DF">
            <w:pPr>
              <w:spacing w:before="60" w:after="60"/>
              <w:jc w:val="center"/>
              <w:rPr>
                <w:b/>
                <w:bCs/>
                <w:color w:val="0033CC"/>
                <w:lang w:val="de-DE"/>
              </w:rPr>
            </w:pPr>
            <w:r>
              <w:rPr>
                <w:b/>
                <w:bCs/>
                <w:color w:val="0033CC"/>
                <w:lang w:val="de-DE"/>
              </w:rPr>
              <w:t>Hình thức KT</w:t>
            </w:r>
          </w:p>
        </w:tc>
        <w:tc>
          <w:tcPr>
            <w:tcW w:w="2236" w:type="pct"/>
            <w:gridSpan w:val="2"/>
            <w:shd w:val="pct30" w:color="FFFF00" w:fill="FFFFFF"/>
            <w:vAlign w:val="center"/>
          </w:tcPr>
          <w:p w:rsidR="002316C9" w:rsidRPr="008C36D2" w:rsidRDefault="002316C9" w:rsidP="006137DF">
            <w:pPr>
              <w:spacing w:before="60" w:after="60"/>
              <w:jc w:val="center"/>
              <w:rPr>
                <w:b/>
                <w:bCs/>
                <w:color w:val="0033CC"/>
                <w:lang w:val="de-DE"/>
              </w:rPr>
            </w:pPr>
            <w:r w:rsidRPr="008C36D2">
              <w:rPr>
                <w:b/>
                <w:bCs/>
                <w:color w:val="0033CC"/>
                <w:lang w:val="de-DE"/>
              </w:rPr>
              <w:t>Nội dung</w:t>
            </w:r>
          </w:p>
        </w:tc>
        <w:tc>
          <w:tcPr>
            <w:tcW w:w="736" w:type="pct"/>
            <w:gridSpan w:val="2"/>
            <w:shd w:val="pct30" w:color="FFFF00" w:fill="FFFFFF"/>
            <w:vAlign w:val="center"/>
          </w:tcPr>
          <w:p w:rsidR="002316C9" w:rsidRPr="008C36D2" w:rsidRDefault="002316C9" w:rsidP="006137D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6137D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6137D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6137DF">
            <w:pPr>
              <w:spacing w:before="60" w:after="60"/>
              <w:jc w:val="center"/>
              <w:rPr>
                <w:b/>
                <w:bCs/>
                <w:color w:val="0033CC"/>
                <w:lang w:val="de-DE"/>
              </w:rPr>
            </w:pPr>
            <w:r>
              <w:rPr>
                <w:b/>
                <w:bCs/>
                <w:color w:val="0033CC"/>
                <w:lang w:val="de-DE"/>
              </w:rPr>
              <w:t>Tỉ lệ (%)</w:t>
            </w:r>
          </w:p>
        </w:tc>
      </w:tr>
      <w:tr w:rsidR="002316C9" w:rsidRPr="000919F3" w:rsidTr="006137DF">
        <w:tc>
          <w:tcPr>
            <w:tcW w:w="4129" w:type="pct"/>
            <w:gridSpan w:val="6"/>
            <w:shd w:val="clear" w:color="auto" w:fill="auto"/>
            <w:vAlign w:val="center"/>
          </w:tcPr>
          <w:p w:rsidR="002316C9" w:rsidRPr="000919F3" w:rsidRDefault="00E30772" w:rsidP="006137DF">
            <w:pPr>
              <w:rPr>
                <w:b/>
                <w:bCs/>
                <w:lang w:val="de-DE"/>
              </w:rPr>
            </w:pPr>
            <w:r>
              <w:rPr>
                <w:b/>
                <w:bCs/>
                <w:lang w:val="de-DE"/>
              </w:rPr>
              <w:t>Kiểm tra</w:t>
            </w:r>
          </w:p>
        </w:tc>
        <w:tc>
          <w:tcPr>
            <w:tcW w:w="486" w:type="pct"/>
          </w:tcPr>
          <w:p w:rsidR="002316C9" w:rsidRDefault="002316C9" w:rsidP="006137DF">
            <w:pPr>
              <w:jc w:val="center"/>
              <w:rPr>
                <w:b/>
                <w:bCs/>
                <w:lang w:val="de-DE"/>
              </w:rPr>
            </w:pPr>
          </w:p>
        </w:tc>
        <w:tc>
          <w:tcPr>
            <w:tcW w:w="385" w:type="pct"/>
          </w:tcPr>
          <w:p w:rsidR="002316C9" w:rsidRPr="000919F3" w:rsidRDefault="00B720C1" w:rsidP="006137DF">
            <w:pPr>
              <w:jc w:val="center"/>
              <w:rPr>
                <w:b/>
                <w:bCs/>
                <w:lang w:val="de-DE"/>
              </w:rPr>
            </w:pPr>
            <w:r>
              <w:rPr>
                <w:b/>
                <w:bCs/>
                <w:lang w:val="de-DE"/>
              </w:rPr>
              <w:t>25</w:t>
            </w:r>
          </w:p>
        </w:tc>
      </w:tr>
      <w:tr w:rsidR="002316C9" w:rsidRPr="000919F3" w:rsidTr="006137DF">
        <w:tc>
          <w:tcPr>
            <w:tcW w:w="396" w:type="pct"/>
            <w:shd w:val="clear" w:color="auto" w:fill="auto"/>
            <w:vAlign w:val="center"/>
          </w:tcPr>
          <w:p w:rsidR="002316C9" w:rsidRPr="000919F3" w:rsidRDefault="002316C9" w:rsidP="006137DF">
            <w:pPr>
              <w:rPr>
                <w:bCs/>
                <w:lang w:val="de-DE"/>
              </w:rPr>
            </w:pPr>
          </w:p>
        </w:tc>
        <w:tc>
          <w:tcPr>
            <w:tcW w:w="2236" w:type="pct"/>
            <w:gridSpan w:val="2"/>
            <w:shd w:val="clear" w:color="auto" w:fill="auto"/>
          </w:tcPr>
          <w:p w:rsidR="002316C9" w:rsidRPr="00015625" w:rsidRDefault="00E30772" w:rsidP="006137DF">
            <w:pPr>
              <w:pStyle w:val="ListParagraph"/>
              <w:numPr>
                <w:ilvl w:val="0"/>
                <w:numId w:val="13"/>
              </w:numPr>
              <w:ind w:left="371"/>
              <w:contextualSpacing/>
              <w:jc w:val="both"/>
              <w:rPr>
                <w:bCs/>
                <w:lang w:val="de-DE"/>
              </w:rPr>
            </w:pPr>
            <w:r>
              <w:rPr>
                <w:bCs/>
                <w:lang w:val="de-DE"/>
              </w:rPr>
              <w:t xml:space="preserve">Nội dung bao </w:t>
            </w:r>
            <w:r w:rsidR="002316C9" w:rsidRPr="00015625">
              <w:rPr>
                <w:bCs/>
                <w:lang w:val="de-DE"/>
              </w:rPr>
              <w:t>quát tất cả các chuẩn đầu ra của môn học</w:t>
            </w:r>
          </w:p>
          <w:p w:rsidR="002316C9" w:rsidRPr="00015625" w:rsidRDefault="002316C9" w:rsidP="006137DF">
            <w:pPr>
              <w:pStyle w:val="ListParagraph"/>
              <w:numPr>
                <w:ilvl w:val="0"/>
                <w:numId w:val="13"/>
              </w:numPr>
              <w:ind w:left="371"/>
              <w:contextualSpacing/>
              <w:jc w:val="both"/>
              <w:rPr>
                <w:bCs/>
                <w:lang w:val="de-DE"/>
              </w:rPr>
            </w:pPr>
            <w:r w:rsidRPr="00015625">
              <w:rPr>
                <w:bCs/>
                <w:lang w:val="de-DE"/>
              </w:rPr>
              <w:t>Thời gian 5-10 phút/sinh viên</w:t>
            </w:r>
          </w:p>
        </w:tc>
        <w:tc>
          <w:tcPr>
            <w:tcW w:w="736" w:type="pct"/>
            <w:gridSpan w:val="2"/>
            <w:shd w:val="clear" w:color="auto" w:fill="auto"/>
          </w:tcPr>
          <w:p w:rsidR="002316C9" w:rsidRPr="000919F3" w:rsidRDefault="002316C9" w:rsidP="006137DF">
            <w:pPr>
              <w:jc w:val="center"/>
              <w:rPr>
                <w:bCs/>
                <w:lang w:val="de-DE"/>
              </w:rPr>
            </w:pPr>
            <w:r>
              <w:rPr>
                <w:bCs/>
                <w:lang w:val="de-DE"/>
              </w:rPr>
              <w:t>Tuần 6-15</w:t>
            </w:r>
          </w:p>
        </w:tc>
        <w:tc>
          <w:tcPr>
            <w:tcW w:w="761" w:type="pct"/>
          </w:tcPr>
          <w:p w:rsidR="002316C9" w:rsidRDefault="002316C9" w:rsidP="006137DF">
            <w:pPr>
              <w:jc w:val="center"/>
              <w:rPr>
                <w:bCs/>
                <w:lang w:val="de-DE"/>
              </w:rPr>
            </w:pPr>
            <w:r>
              <w:rPr>
                <w:bCs/>
                <w:lang w:val="de-DE"/>
              </w:rPr>
              <w:t>Vấn đáp</w:t>
            </w:r>
            <w:r w:rsidR="00E30772">
              <w:rPr>
                <w:bCs/>
                <w:lang w:val="de-DE"/>
              </w:rPr>
              <w:t>/trắc nghiệm...</w:t>
            </w:r>
            <w:r>
              <w:rPr>
                <w:bCs/>
                <w:lang w:val="de-DE"/>
              </w:rPr>
              <w:t xml:space="preserve"> </w:t>
            </w:r>
          </w:p>
          <w:p w:rsidR="002316C9" w:rsidRPr="000919F3" w:rsidRDefault="003409BF" w:rsidP="006137DF">
            <w:pPr>
              <w:jc w:val="center"/>
              <w:rPr>
                <w:bCs/>
                <w:lang w:val="de-DE"/>
              </w:rPr>
            </w:pPr>
            <w:r>
              <w:rPr>
                <w:bCs/>
                <w:lang w:val="de-DE"/>
              </w:rPr>
              <w:t>(01</w:t>
            </w:r>
            <w:r w:rsidR="002316C9">
              <w:rPr>
                <w:bCs/>
                <w:lang w:val="de-DE"/>
              </w:rPr>
              <w:t xml:space="preserve"> lần)</w:t>
            </w:r>
          </w:p>
        </w:tc>
        <w:tc>
          <w:tcPr>
            <w:tcW w:w="486" w:type="pct"/>
          </w:tcPr>
          <w:p w:rsidR="002316C9" w:rsidRDefault="00851F44" w:rsidP="006137DF">
            <w:pPr>
              <w:jc w:val="center"/>
              <w:rPr>
                <w:bCs/>
                <w:lang w:val="de-DE"/>
              </w:rPr>
            </w:pPr>
            <w:r>
              <w:rPr>
                <w:bCs/>
                <w:lang w:val="de-DE"/>
              </w:rPr>
              <w:t>G1.1-G1.3</w:t>
            </w:r>
          </w:p>
          <w:p w:rsidR="00851F44" w:rsidRDefault="00851F44" w:rsidP="006137DF">
            <w:pPr>
              <w:jc w:val="center"/>
              <w:rPr>
                <w:bCs/>
                <w:lang w:val="de-DE"/>
              </w:rPr>
            </w:pPr>
            <w:r>
              <w:rPr>
                <w:bCs/>
                <w:lang w:val="de-DE"/>
              </w:rPr>
              <w:t>G2.1-</w:t>
            </w:r>
            <w:r>
              <w:rPr>
                <w:bCs/>
                <w:lang w:val="de-DE"/>
              </w:rPr>
              <w:lastRenderedPageBreak/>
              <w:t>G2.4</w:t>
            </w:r>
          </w:p>
          <w:p w:rsidR="00851F44" w:rsidRPr="000919F3" w:rsidRDefault="00851F44" w:rsidP="006137DF">
            <w:pPr>
              <w:jc w:val="center"/>
              <w:rPr>
                <w:bCs/>
                <w:lang w:val="de-DE"/>
              </w:rPr>
            </w:pPr>
            <w:r>
              <w:rPr>
                <w:bCs/>
                <w:lang w:val="de-DE"/>
              </w:rPr>
              <w:t>G3.1-G3.4</w:t>
            </w:r>
          </w:p>
        </w:tc>
        <w:tc>
          <w:tcPr>
            <w:tcW w:w="385" w:type="pct"/>
          </w:tcPr>
          <w:p w:rsidR="002316C9" w:rsidRPr="000919F3" w:rsidRDefault="002316C9" w:rsidP="006137DF">
            <w:pPr>
              <w:jc w:val="center"/>
              <w:rPr>
                <w:bCs/>
                <w:lang w:val="de-DE"/>
              </w:rPr>
            </w:pPr>
          </w:p>
        </w:tc>
      </w:tr>
      <w:tr w:rsidR="003409BF" w:rsidRPr="005A1E30" w:rsidTr="006137DF">
        <w:tc>
          <w:tcPr>
            <w:tcW w:w="3368" w:type="pct"/>
            <w:gridSpan w:val="5"/>
            <w:shd w:val="clear" w:color="auto" w:fill="auto"/>
            <w:vAlign w:val="center"/>
          </w:tcPr>
          <w:p w:rsidR="003409BF" w:rsidRPr="00BB49C9" w:rsidRDefault="003409BF" w:rsidP="006137DF">
            <w:pPr>
              <w:rPr>
                <w:b/>
                <w:bCs/>
                <w:lang w:val="de-DE"/>
              </w:rPr>
            </w:pPr>
            <w:r>
              <w:rPr>
                <w:b/>
                <w:bCs/>
                <w:lang w:val="de-DE"/>
              </w:rPr>
              <w:lastRenderedPageBreak/>
              <w:t>Báo cáo thuyết trình</w:t>
            </w:r>
          </w:p>
        </w:tc>
        <w:tc>
          <w:tcPr>
            <w:tcW w:w="761" w:type="pct"/>
          </w:tcPr>
          <w:p w:rsidR="003409BF" w:rsidRDefault="003409BF" w:rsidP="006137DF">
            <w:pPr>
              <w:jc w:val="center"/>
              <w:rPr>
                <w:b/>
                <w:bCs/>
                <w:lang w:val="de-DE"/>
              </w:rPr>
            </w:pPr>
          </w:p>
        </w:tc>
        <w:tc>
          <w:tcPr>
            <w:tcW w:w="486" w:type="pct"/>
          </w:tcPr>
          <w:p w:rsidR="003409BF" w:rsidRDefault="003409BF" w:rsidP="006137DF">
            <w:pPr>
              <w:jc w:val="center"/>
              <w:rPr>
                <w:b/>
                <w:bCs/>
                <w:lang w:val="de-DE"/>
              </w:rPr>
            </w:pPr>
          </w:p>
        </w:tc>
        <w:tc>
          <w:tcPr>
            <w:tcW w:w="385" w:type="pct"/>
          </w:tcPr>
          <w:p w:rsidR="003409BF" w:rsidRPr="00B720C1" w:rsidRDefault="003409BF" w:rsidP="006137DF">
            <w:pPr>
              <w:jc w:val="center"/>
              <w:rPr>
                <w:b/>
                <w:bCs/>
                <w:lang w:val="de-DE"/>
              </w:rPr>
            </w:pPr>
            <w:r w:rsidRPr="00B720C1">
              <w:rPr>
                <w:b/>
                <w:bCs/>
                <w:lang w:val="de-DE"/>
              </w:rPr>
              <w:t>25</w:t>
            </w:r>
          </w:p>
        </w:tc>
      </w:tr>
      <w:tr w:rsidR="003409BF" w:rsidRPr="005A1E30" w:rsidTr="006137DF">
        <w:tc>
          <w:tcPr>
            <w:tcW w:w="406" w:type="pct"/>
            <w:gridSpan w:val="2"/>
            <w:shd w:val="clear" w:color="auto" w:fill="auto"/>
            <w:vAlign w:val="center"/>
          </w:tcPr>
          <w:p w:rsidR="003409BF" w:rsidRPr="00BB49C9" w:rsidRDefault="003409BF" w:rsidP="006137DF">
            <w:pPr>
              <w:rPr>
                <w:b/>
                <w:bCs/>
                <w:lang w:val="de-DE"/>
              </w:rPr>
            </w:pPr>
          </w:p>
        </w:tc>
        <w:tc>
          <w:tcPr>
            <w:tcW w:w="2229" w:type="pct"/>
            <w:gridSpan w:val="2"/>
            <w:shd w:val="clear" w:color="auto" w:fill="auto"/>
            <w:vAlign w:val="center"/>
          </w:tcPr>
          <w:p w:rsidR="00E30772" w:rsidRPr="00015625" w:rsidRDefault="00E30772" w:rsidP="00E30772">
            <w:pPr>
              <w:pStyle w:val="ListParagraph"/>
              <w:numPr>
                <w:ilvl w:val="0"/>
                <w:numId w:val="13"/>
              </w:numPr>
              <w:ind w:left="371"/>
              <w:contextualSpacing/>
              <w:jc w:val="both"/>
              <w:rPr>
                <w:bCs/>
                <w:lang w:val="de-DE"/>
              </w:rPr>
            </w:pPr>
            <w:r>
              <w:rPr>
                <w:bCs/>
                <w:lang w:val="de-DE"/>
              </w:rPr>
              <w:t xml:space="preserve">Nội dung bao </w:t>
            </w:r>
            <w:r w:rsidRPr="00015625">
              <w:rPr>
                <w:bCs/>
                <w:lang w:val="de-DE"/>
              </w:rPr>
              <w:t>quát tất cả các chuẩn đầu ra của môn học</w:t>
            </w:r>
          </w:p>
          <w:p w:rsidR="003409BF" w:rsidRPr="003409BF" w:rsidRDefault="003409BF" w:rsidP="006137DF">
            <w:pPr>
              <w:pStyle w:val="ListParagraph"/>
              <w:numPr>
                <w:ilvl w:val="0"/>
                <w:numId w:val="19"/>
              </w:numPr>
              <w:ind w:left="353"/>
              <w:rPr>
                <w:bCs/>
                <w:lang w:val="de-DE"/>
              </w:rPr>
            </w:pPr>
            <w:r w:rsidRPr="003409BF">
              <w:rPr>
                <w:bCs/>
                <w:lang w:val="de-DE"/>
              </w:rPr>
              <w:t>Thời gian: 10-15 phút/nhóm 5-6 sinh viên</w:t>
            </w:r>
          </w:p>
        </w:tc>
        <w:tc>
          <w:tcPr>
            <w:tcW w:w="733" w:type="pct"/>
            <w:shd w:val="clear" w:color="auto" w:fill="auto"/>
            <w:vAlign w:val="center"/>
          </w:tcPr>
          <w:p w:rsidR="003409BF" w:rsidRPr="00BB49C9" w:rsidRDefault="003409BF" w:rsidP="006137DF">
            <w:pPr>
              <w:rPr>
                <w:b/>
                <w:bCs/>
                <w:lang w:val="de-DE"/>
              </w:rPr>
            </w:pPr>
            <w:r>
              <w:rPr>
                <w:bCs/>
                <w:lang w:val="de-DE"/>
              </w:rPr>
              <w:t>Tuần 6-15</w:t>
            </w:r>
          </w:p>
        </w:tc>
        <w:tc>
          <w:tcPr>
            <w:tcW w:w="761" w:type="pct"/>
          </w:tcPr>
          <w:p w:rsidR="003409BF" w:rsidRDefault="003409BF" w:rsidP="006137DF">
            <w:pPr>
              <w:jc w:val="center"/>
              <w:rPr>
                <w:b/>
                <w:bCs/>
                <w:lang w:val="de-DE"/>
              </w:rPr>
            </w:pPr>
          </w:p>
        </w:tc>
        <w:tc>
          <w:tcPr>
            <w:tcW w:w="486" w:type="pct"/>
          </w:tcPr>
          <w:p w:rsidR="00851F44" w:rsidRDefault="00851F44" w:rsidP="00851F44">
            <w:pPr>
              <w:jc w:val="center"/>
              <w:rPr>
                <w:bCs/>
                <w:lang w:val="de-DE"/>
              </w:rPr>
            </w:pPr>
            <w:r>
              <w:rPr>
                <w:bCs/>
                <w:lang w:val="de-DE"/>
              </w:rPr>
              <w:t>G1.1-G1.3</w:t>
            </w:r>
          </w:p>
          <w:p w:rsidR="00851F44" w:rsidRDefault="00851F44" w:rsidP="00851F44">
            <w:pPr>
              <w:jc w:val="center"/>
              <w:rPr>
                <w:bCs/>
                <w:lang w:val="de-DE"/>
              </w:rPr>
            </w:pPr>
            <w:r>
              <w:rPr>
                <w:bCs/>
                <w:lang w:val="de-DE"/>
              </w:rPr>
              <w:t>G2.1-G2.4</w:t>
            </w:r>
          </w:p>
          <w:p w:rsidR="003409BF" w:rsidRDefault="00851F44" w:rsidP="00851F44">
            <w:pPr>
              <w:jc w:val="center"/>
              <w:rPr>
                <w:b/>
                <w:bCs/>
                <w:lang w:val="de-DE"/>
              </w:rPr>
            </w:pPr>
            <w:r>
              <w:rPr>
                <w:bCs/>
                <w:lang w:val="de-DE"/>
              </w:rPr>
              <w:t>G3.1-G3.4</w:t>
            </w:r>
          </w:p>
        </w:tc>
        <w:tc>
          <w:tcPr>
            <w:tcW w:w="385" w:type="pct"/>
          </w:tcPr>
          <w:p w:rsidR="003409BF" w:rsidRDefault="003409BF" w:rsidP="006137DF">
            <w:pPr>
              <w:jc w:val="center"/>
              <w:rPr>
                <w:b/>
                <w:bCs/>
                <w:lang w:val="de-DE"/>
              </w:rPr>
            </w:pPr>
          </w:p>
        </w:tc>
      </w:tr>
      <w:tr w:rsidR="002316C9" w:rsidRPr="005A1E30" w:rsidTr="006137DF">
        <w:tc>
          <w:tcPr>
            <w:tcW w:w="3368" w:type="pct"/>
            <w:gridSpan w:val="5"/>
            <w:shd w:val="clear" w:color="auto" w:fill="auto"/>
            <w:vAlign w:val="center"/>
          </w:tcPr>
          <w:p w:rsidR="002316C9" w:rsidRPr="005A1E30" w:rsidRDefault="002316C9" w:rsidP="006137DF">
            <w:pPr>
              <w:rPr>
                <w:b/>
                <w:bCs/>
                <w:lang w:val="de-DE"/>
              </w:rPr>
            </w:pPr>
            <w:r w:rsidRPr="00BB49C9">
              <w:rPr>
                <w:b/>
                <w:bCs/>
                <w:lang w:val="de-DE"/>
              </w:rPr>
              <w:t xml:space="preserve">Thi cuối </w:t>
            </w:r>
            <w:r>
              <w:rPr>
                <w:b/>
                <w:bCs/>
                <w:lang w:val="de-DE"/>
              </w:rPr>
              <w:t>kỳ</w:t>
            </w:r>
          </w:p>
        </w:tc>
        <w:tc>
          <w:tcPr>
            <w:tcW w:w="761" w:type="pct"/>
          </w:tcPr>
          <w:p w:rsidR="002316C9" w:rsidRDefault="002316C9" w:rsidP="006137DF">
            <w:pPr>
              <w:jc w:val="center"/>
              <w:rPr>
                <w:b/>
                <w:bCs/>
                <w:lang w:val="de-DE"/>
              </w:rPr>
            </w:pPr>
          </w:p>
        </w:tc>
        <w:tc>
          <w:tcPr>
            <w:tcW w:w="486" w:type="pct"/>
          </w:tcPr>
          <w:p w:rsidR="002316C9" w:rsidRDefault="002316C9" w:rsidP="006137DF">
            <w:pPr>
              <w:jc w:val="center"/>
              <w:rPr>
                <w:b/>
                <w:bCs/>
                <w:lang w:val="de-DE"/>
              </w:rPr>
            </w:pPr>
          </w:p>
        </w:tc>
        <w:tc>
          <w:tcPr>
            <w:tcW w:w="385" w:type="pct"/>
          </w:tcPr>
          <w:p w:rsidR="002316C9" w:rsidRPr="005A1E30" w:rsidRDefault="002316C9" w:rsidP="006137DF">
            <w:pPr>
              <w:jc w:val="center"/>
              <w:rPr>
                <w:b/>
                <w:bCs/>
                <w:lang w:val="de-DE"/>
              </w:rPr>
            </w:pPr>
            <w:r>
              <w:rPr>
                <w:b/>
                <w:bCs/>
                <w:lang w:val="de-DE"/>
              </w:rPr>
              <w:t>50</w:t>
            </w:r>
          </w:p>
        </w:tc>
      </w:tr>
      <w:tr w:rsidR="002316C9" w:rsidRPr="00C72FBB" w:rsidTr="006137DF">
        <w:tc>
          <w:tcPr>
            <w:tcW w:w="396" w:type="pct"/>
            <w:shd w:val="clear" w:color="auto" w:fill="auto"/>
            <w:vAlign w:val="center"/>
          </w:tcPr>
          <w:p w:rsidR="002316C9" w:rsidRPr="00C72FBB" w:rsidRDefault="002316C9" w:rsidP="006137DF">
            <w:pPr>
              <w:rPr>
                <w:bCs/>
                <w:lang w:val="de-DE"/>
              </w:rPr>
            </w:pPr>
          </w:p>
        </w:tc>
        <w:tc>
          <w:tcPr>
            <w:tcW w:w="2236" w:type="pct"/>
            <w:gridSpan w:val="2"/>
            <w:shd w:val="clear" w:color="auto" w:fill="auto"/>
          </w:tcPr>
          <w:p w:rsidR="002316C9" w:rsidRPr="00015625" w:rsidRDefault="002316C9" w:rsidP="006137DF">
            <w:pPr>
              <w:pStyle w:val="ListParagraph"/>
              <w:numPr>
                <w:ilvl w:val="0"/>
                <w:numId w:val="12"/>
              </w:numPr>
              <w:ind w:left="371"/>
              <w:contextualSpacing/>
              <w:jc w:val="both"/>
              <w:rPr>
                <w:lang w:val="de-DE"/>
              </w:rPr>
            </w:pPr>
            <w:r w:rsidRPr="00015625">
              <w:rPr>
                <w:lang w:val="de-DE"/>
              </w:rPr>
              <w:t>Nội dung bao quát tất cả các chuẩn đầu ra quan trọng của môn học.</w:t>
            </w:r>
          </w:p>
          <w:p w:rsidR="002316C9" w:rsidRPr="00C72FBB" w:rsidRDefault="002316C9" w:rsidP="006137DF">
            <w:pPr>
              <w:pStyle w:val="ListParagraph"/>
              <w:numPr>
                <w:ilvl w:val="0"/>
                <w:numId w:val="12"/>
              </w:numPr>
              <w:ind w:left="371"/>
              <w:contextualSpacing/>
              <w:jc w:val="both"/>
              <w:rPr>
                <w:bCs/>
                <w:i/>
                <w:lang w:val="de-DE"/>
              </w:rPr>
            </w:pPr>
            <w:r w:rsidRPr="00015625">
              <w:rPr>
                <w:lang w:val="de-DE"/>
              </w:rPr>
              <w:t>Thời gian làm bài 60 - 90 phút.</w:t>
            </w:r>
            <w:r w:rsidR="00EE11F2" w:rsidRPr="00C72FBB">
              <w:rPr>
                <w:bCs/>
                <w:i/>
                <w:lang w:val="de-DE"/>
              </w:rPr>
              <w:t xml:space="preserve"> </w:t>
            </w:r>
          </w:p>
        </w:tc>
        <w:tc>
          <w:tcPr>
            <w:tcW w:w="736" w:type="pct"/>
            <w:gridSpan w:val="2"/>
            <w:shd w:val="clear" w:color="auto" w:fill="auto"/>
          </w:tcPr>
          <w:p w:rsidR="002316C9" w:rsidRPr="00C72FBB" w:rsidRDefault="002316C9" w:rsidP="006137DF">
            <w:pPr>
              <w:jc w:val="center"/>
              <w:rPr>
                <w:bCs/>
                <w:lang w:val="de-DE"/>
              </w:rPr>
            </w:pPr>
            <w:r>
              <w:rPr>
                <w:bCs/>
                <w:lang w:val="de-DE"/>
              </w:rPr>
              <w:t>Theo lịch của trường</w:t>
            </w:r>
          </w:p>
        </w:tc>
        <w:tc>
          <w:tcPr>
            <w:tcW w:w="761" w:type="pct"/>
          </w:tcPr>
          <w:p w:rsidR="002316C9" w:rsidRPr="00C72FBB" w:rsidRDefault="002316C9" w:rsidP="006137DF">
            <w:pPr>
              <w:jc w:val="center"/>
              <w:rPr>
                <w:bCs/>
                <w:lang w:val="de-DE"/>
              </w:rPr>
            </w:pPr>
            <w:r w:rsidRPr="00C72FBB">
              <w:rPr>
                <w:lang w:val="de-DE"/>
              </w:rPr>
              <w:t>Thi tự luận</w:t>
            </w:r>
            <w:r>
              <w:rPr>
                <w:lang w:val="de-DE"/>
              </w:rPr>
              <w:t xml:space="preserve"> hoặc trắc nghiệm</w:t>
            </w:r>
          </w:p>
        </w:tc>
        <w:tc>
          <w:tcPr>
            <w:tcW w:w="486" w:type="pct"/>
          </w:tcPr>
          <w:p w:rsidR="00851F44" w:rsidRDefault="00851F44" w:rsidP="00851F44">
            <w:pPr>
              <w:jc w:val="center"/>
              <w:rPr>
                <w:bCs/>
                <w:lang w:val="de-DE"/>
              </w:rPr>
            </w:pPr>
            <w:r>
              <w:rPr>
                <w:bCs/>
                <w:lang w:val="de-DE"/>
              </w:rPr>
              <w:t>G1.1-G1.3</w:t>
            </w:r>
          </w:p>
          <w:p w:rsidR="00851F44" w:rsidRDefault="00851F44" w:rsidP="00851F44">
            <w:pPr>
              <w:jc w:val="center"/>
              <w:rPr>
                <w:bCs/>
                <w:lang w:val="de-DE"/>
              </w:rPr>
            </w:pPr>
            <w:r>
              <w:rPr>
                <w:bCs/>
                <w:lang w:val="de-DE"/>
              </w:rPr>
              <w:t>G2.1-G2.4</w:t>
            </w:r>
          </w:p>
          <w:p w:rsidR="002316C9" w:rsidRPr="00C72FBB" w:rsidRDefault="00851F44" w:rsidP="00851F44">
            <w:pPr>
              <w:jc w:val="center"/>
              <w:rPr>
                <w:bCs/>
                <w:lang w:val="de-DE"/>
              </w:rPr>
            </w:pPr>
            <w:r>
              <w:rPr>
                <w:bCs/>
                <w:lang w:val="de-DE"/>
              </w:rPr>
              <w:t>G3.1-G3.4</w:t>
            </w:r>
          </w:p>
        </w:tc>
        <w:tc>
          <w:tcPr>
            <w:tcW w:w="385" w:type="pct"/>
          </w:tcPr>
          <w:p w:rsidR="002316C9" w:rsidRPr="00C72FBB" w:rsidRDefault="002316C9" w:rsidP="006137DF">
            <w:pPr>
              <w:jc w:val="center"/>
              <w:rPr>
                <w:bCs/>
                <w:lang w:val="de-DE"/>
              </w:rPr>
            </w:pPr>
          </w:p>
        </w:tc>
      </w:tr>
    </w:tbl>
    <w:p w:rsidR="002316C9" w:rsidRPr="00ED261C" w:rsidRDefault="002316C9" w:rsidP="006137DF">
      <w:pPr>
        <w:tabs>
          <w:tab w:val="left" w:pos="567"/>
          <w:tab w:val="left" w:pos="5954"/>
        </w:tabs>
        <w:spacing w:before="60" w:after="60"/>
        <w:ind w:left="720"/>
        <w:jc w:val="both"/>
        <w:rPr>
          <w:bCs/>
          <w:lang w:val="de-DE"/>
        </w:rPr>
      </w:pPr>
    </w:p>
    <w:p w:rsidR="002316C9" w:rsidRPr="00AF3173" w:rsidRDefault="002316C9" w:rsidP="006137DF">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2316C9" w:rsidRPr="008C36D2" w:rsidTr="006137DF">
        <w:tc>
          <w:tcPr>
            <w:tcW w:w="494" w:type="pct"/>
            <w:shd w:val="pct30" w:color="FFFF00" w:fill="FFFFFF"/>
            <w:vAlign w:val="center"/>
          </w:tcPr>
          <w:p w:rsidR="002316C9" w:rsidRPr="008C36D2" w:rsidRDefault="002316C9" w:rsidP="006137DF">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6137DF">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6137DF">
            <w:pPr>
              <w:spacing w:before="60" w:after="60"/>
              <w:jc w:val="center"/>
              <w:rPr>
                <w:b/>
                <w:bCs/>
                <w:color w:val="0033CC"/>
                <w:lang w:val="de-DE"/>
              </w:rPr>
            </w:pPr>
            <w:r w:rsidRPr="008C36D2">
              <w:rPr>
                <w:b/>
                <w:bCs/>
                <w:color w:val="0033CC"/>
                <w:lang w:val="de-DE"/>
              </w:rPr>
              <w:t>Chuẩn đầu ra học phần</w:t>
            </w:r>
          </w:p>
        </w:tc>
      </w:tr>
      <w:tr w:rsidR="00851F44" w:rsidRPr="005A1E30" w:rsidTr="006137DF">
        <w:tc>
          <w:tcPr>
            <w:tcW w:w="494" w:type="pct"/>
            <w:vMerge w:val="restart"/>
            <w:shd w:val="clear" w:color="auto" w:fill="auto"/>
          </w:tcPr>
          <w:p w:rsidR="00851F44" w:rsidRPr="00331916" w:rsidRDefault="00851F44" w:rsidP="006137DF">
            <w:pPr>
              <w:rPr>
                <w:bCs/>
                <w:lang w:val="de-DE"/>
              </w:rPr>
            </w:pPr>
            <w:r>
              <w:rPr>
                <w:bCs/>
                <w:lang w:val="de-DE"/>
              </w:rPr>
              <w:t>1-2</w:t>
            </w:r>
          </w:p>
        </w:tc>
        <w:tc>
          <w:tcPr>
            <w:tcW w:w="3768" w:type="pct"/>
            <w:shd w:val="clear" w:color="auto" w:fill="auto"/>
          </w:tcPr>
          <w:p w:rsidR="00851F44" w:rsidRPr="00331916" w:rsidRDefault="00851F44" w:rsidP="006137DF">
            <w:pPr>
              <w:rPr>
                <w:bCs/>
                <w:lang w:val="de-DE"/>
              </w:rPr>
            </w:pPr>
            <w:r w:rsidRPr="00BD253B">
              <w:rPr>
                <w:b/>
                <w:color w:val="0000FF"/>
                <w:lang w:val="vi-VN"/>
              </w:rPr>
              <w:t>Chương 1: Mở đầu Đại cương về hóa môi trường</w:t>
            </w:r>
          </w:p>
        </w:tc>
        <w:tc>
          <w:tcPr>
            <w:tcW w:w="738" w:type="pct"/>
            <w:vMerge w:val="restart"/>
            <w:shd w:val="clear" w:color="auto" w:fill="auto"/>
          </w:tcPr>
          <w:p w:rsidR="00851F44" w:rsidRDefault="00851F44" w:rsidP="00851F44">
            <w:pPr>
              <w:jc w:val="center"/>
              <w:rPr>
                <w:bCs/>
                <w:lang w:val="de-DE"/>
              </w:rPr>
            </w:pPr>
            <w:r>
              <w:rPr>
                <w:bCs/>
                <w:lang w:val="de-DE"/>
              </w:rPr>
              <w:t>G1.1-G1.3</w:t>
            </w:r>
          </w:p>
          <w:p w:rsidR="00851F44" w:rsidRDefault="00851F44" w:rsidP="00851F44">
            <w:pPr>
              <w:jc w:val="center"/>
              <w:rPr>
                <w:bCs/>
                <w:lang w:val="de-DE"/>
              </w:rPr>
            </w:pPr>
            <w:r>
              <w:rPr>
                <w:bCs/>
                <w:lang w:val="de-DE"/>
              </w:rPr>
              <w:t>G2.1-G2.4</w:t>
            </w:r>
          </w:p>
          <w:p w:rsidR="00851F44" w:rsidRPr="00331916" w:rsidRDefault="00851F44" w:rsidP="00851F44">
            <w:pPr>
              <w:rPr>
                <w:b/>
                <w:bCs/>
                <w:lang w:val="de-DE"/>
              </w:rPr>
            </w:pPr>
            <w:r>
              <w:rPr>
                <w:bCs/>
                <w:lang w:val="de-DE"/>
              </w:rPr>
              <w:t>G3.1-G3.4</w:t>
            </w:r>
          </w:p>
        </w:tc>
      </w:tr>
      <w:tr w:rsidR="00851F44" w:rsidRPr="005A1E30" w:rsidTr="006137DF">
        <w:trPr>
          <w:trHeight w:val="346"/>
        </w:trPr>
        <w:tc>
          <w:tcPr>
            <w:tcW w:w="494" w:type="pct"/>
            <w:vMerge/>
            <w:shd w:val="clear" w:color="auto" w:fill="auto"/>
          </w:tcPr>
          <w:p w:rsidR="00851F44" w:rsidRPr="00331916" w:rsidRDefault="00851F44" w:rsidP="006137DF">
            <w:pPr>
              <w:rPr>
                <w:bCs/>
                <w:i/>
                <w:lang w:val="de-DE"/>
              </w:rPr>
            </w:pPr>
          </w:p>
        </w:tc>
        <w:tc>
          <w:tcPr>
            <w:tcW w:w="3768" w:type="pct"/>
            <w:shd w:val="clear" w:color="auto" w:fill="auto"/>
          </w:tcPr>
          <w:p w:rsidR="00851F44" w:rsidRPr="000F6823" w:rsidRDefault="00851F44" w:rsidP="006137DF">
            <w:pPr>
              <w:pStyle w:val="ColorfulList-Accent11"/>
              <w:tabs>
                <w:tab w:val="left" w:pos="698"/>
              </w:tabs>
              <w:spacing w:after="0" w:line="240" w:lineRule="auto"/>
              <w:ind w:left="0"/>
              <w:contextualSpacing w:val="0"/>
              <w:rPr>
                <w:b/>
                <w:szCs w:val="24"/>
              </w:rPr>
            </w:pPr>
            <w:r w:rsidRPr="000F6823">
              <w:rPr>
                <w:b/>
                <w:szCs w:val="24"/>
                <w:lang w:val="vi-VN"/>
              </w:rPr>
              <w:t>A/ Nội dung và PPGD trên lớp</w:t>
            </w:r>
          </w:p>
          <w:p w:rsidR="00851F44" w:rsidRPr="000F6823" w:rsidRDefault="00851F44" w:rsidP="006137DF">
            <w:pPr>
              <w:numPr>
                <w:ilvl w:val="1"/>
                <w:numId w:val="34"/>
              </w:numPr>
              <w:rPr>
                <w:lang w:val="vi-VN"/>
              </w:rPr>
            </w:pPr>
            <w:r w:rsidRPr="000F6823">
              <w:rPr>
                <w:lang w:val="vi-VN"/>
              </w:rPr>
              <w:t>Những quan điểm và phạm vi nghiên cứu của hóa học môi trường</w:t>
            </w:r>
          </w:p>
          <w:p w:rsidR="00851F44" w:rsidRPr="000F6823" w:rsidRDefault="00851F44" w:rsidP="006137DF">
            <w:pPr>
              <w:numPr>
                <w:ilvl w:val="1"/>
                <w:numId w:val="34"/>
              </w:numPr>
              <w:rPr>
                <w:lang w:val="vi-VN"/>
              </w:rPr>
            </w:pPr>
          </w:p>
          <w:p w:rsidR="00851F44" w:rsidRPr="000F6823" w:rsidRDefault="00851F44" w:rsidP="006137DF">
            <w:pPr>
              <w:numPr>
                <w:ilvl w:val="2"/>
                <w:numId w:val="34"/>
              </w:numPr>
              <w:tabs>
                <w:tab w:val="clear" w:pos="720"/>
              </w:tabs>
              <w:ind w:left="1175"/>
            </w:pPr>
            <w:r w:rsidRPr="000F6823">
              <w:t>Chất gây ô nhiễm</w:t>
            </w:r>
          </w:p>
          <w:p w:rsidR="00851F44" w:rsidRPr="000F6823" w:rsidRDefault="00851F44" w:rsidP="006137DF">
            <w:pPr>
              <w:numPr>
                <w:ilvl w:val="2"/>
                <w:numId w:val="34"/>
              </w:numPr>
              <w:tabs>
                <w:tab w:val="clear" w:pos="720"/>
              </w:tabs>
              <w:ind w:left="1175"/>
              <w:rPr>
                <w:lang w:val="vi-VN"/>
              </w:rPr>
            </w:pPr>
            <w:r w:rsidRPr="000F6823">
              <w:t>Các chất  bẩn</w:t>
            </w:r>
          </w:p>
          <w:p w:rsidR="00851F44" w:rsidRPr="000F6823" w:rsidRDefault="00851F44" w:rsidP="006137DF">
            <w:pPr>
              <w:numPr>
                <w:ilvl w:val="2"/>
                <w:numId w:val="34"/>
              </w:numPr>
              <w:tabs>
                <w:tab w:val="clear" w:pos="720"/>
              </w:tabs>
              <w:ind w:left="1175"/>
              <w:rPr>
                <w:lang w:val="vi-VN"/>
              </w:rPr>
            </w:pPr>
            <w:r w:rsidRPr="000F6823">
              <w:t>Đối tượng nhận</w:t>
            </w:r>
          </w:p>
          <w:p w:rsidR="00851F44" w:rsidRPr="000F6823" w:rsidRDefault="00851F44" w:rsidP="006137DF">
            <w:pPr>
              <w:numPr>
                <w:ilvl w:val="2"/>
                <w:numId w:val="34"/>
              </w:numPr>
              <w:tabs>
                <w:tab w:val="clear" w:pos="720"/>
              </w:tabs>
              <w:ind w:left="1175"/>
              <w:rPr>
                <w:lang w:val="vi-VN"/>
              </w:rPr>
            </w:pPr>
            <w:r w:rsidRPr="000F6823">
              <w:rPr>
                <w:lang w:val="vi-VN"/>
              </w:rPr>
              <w:t>Phương thức phổ biến của chất ô nhiễm trong môi trường tự nhiên</w:t>
            </w:r>
          </w:p>
          <w:p w:rsidR="00851F44" w:rsidRPr="000F6823" w:rsidRDefault="00851F44" w:rsidP="006137DF">
            <w:pPr>
              <w:numPr>
                <w:ilvl w:val="2"/>
                <w:numId w:val="34"/>
              </w:numPr>
              <w:tabs>
                <w:tab w:val="clear" w:pos="720"/>
              </w:tabs>
              <w:ind w:left="1175"/>
              <w:rPr>
                <w:lang w:val="vi-VN"/>
              </w:rPr>
            </w:pPr>
            <w:r w:rsidRPr="000F6823">
              <w:rPr>
                <w:lang w:val="vi-VN"/>
              </w:rPr>
              <w:t>Dạng tồn tại đặc thù của chất gây ô nhiễm</w:t>
            </w:r>
          </w:p>
          <w:p w:rsidR="00851F44" w:rsidRPr="000F6823" w:rsidRDefault="00851F44" w:rsidP="006137DF">
            <w:pPr>
              <w:numPr>
                <w:ilvl w:val="2"/>
                <w:numId w:val="34"/>
              </w:numPr>
              <w:tabs>
                <w:tab w:val="clear" w:pos="720"/>
              </w:tabs>
              <w:ind w:left="1175"/>
              <w:rPr>
                <w:lang w:val="vi-VN"/>
              </w:rPr>
            </w:pPr>
            <w:r w:rsidRPr="000F6823">
              <w:t>Lượng oxy hòa tan</w:t>
            </w:r>
          </w:p>
          <w:p w:rsidR="00851F44" w:rsidRPr="000F6823" w:rsidRDefault="00851F44" w:rsidP="006137DF">
            <w:pPr>
              <w:numPr>
                <w:ilvl w:val="2"/>
                <w:numId w:val="34"/>
              </w:numPr>
              <w:tabs>
                <w:tab w:val="clear" w:pos="720"/>
              </w:tabs>
              <w:ind w:left="1175"/>
              <w:rPr>
                <w:lang w:val="vi-VN"/>
              </w:rPr>
            </w:pPr>
            <w:r w:rsidRPr="000F6823">
              <w:t>Nhu cầu oxy hóa học</w:t>
            </w:r>
          </w:p>
          <w:p w:rsidR="00851F44" w:rsidRPr="000F6823" w:rsidRDefault="00851F44" w:rsidP="006137DF">
            <w:pPr>
              <w:numPr>
                <w:ilvl w:val="2"/>
                <w:numId w:val="34"/>
              </w:numPr>
              <w:tabs>
                <w:tab w:val="clear" w:pos="720"/>
              </w:tabs>
              <w:ind w:left="1175"/>
              <w:rPr>
                <w:lang w:val="vi-VN"/>
              </w:rPr>
            </w:pPr>
            <w:r w:rsidRPr="000F6823">
              <w:t>Nhu cầu oxy sinh hóa</w:t>
            </w:r>
          </w:p>
          <w:p w:rsidR="00851F44" w:rsidRPr="000F6823" w:rsidRDefault="00851F44" w:rsidP="006137DF">
            <w:pPr>
              <w:numPr>
                <w:ilvl w:val="2"/>
                <w:numId w:val="34"/>
              </w:numPr>
              <w:tabs>
                <w:tab w:val="clear" w:pos="720"/>
              </w:tabs>
              <w:ind w:left="1175"/>
              <w:rPr>
                <w:lang w:val="vi-VN"/>
              </w:rPr>
            </w:pPr>
            <w:r w:rsidRPr="000F6823">
              <w:t>Chỉ số giới hạn ngưỡng</w:t>
            </w:r>
          </w:p>
          <w:p w:rsidR="00851F44" w:rsidRPr="000F6823" w:rsidRDefault="00851F44" w:rsidP="006137DF">
            <w:pPr>
              <w:numPr>
                <w:ilvl w:val="1"/>
                <w:numId w:val="34"/>
              </w:numPr>
              <w:rPr>
                <w:lang w:val="vi-VN"/>
              </w:rPr>
            </w:pPr>
            <w:r w:rsidRPr="000F6823">
              <w:rPr>
                <w:lang w:val="vi-VN"/>
              </w:rPr>
              <w:t>Các thành phần môi trường</w:t>
            </w:r>
          </w:p>
          <w:p w:rsidR="00851F44" w:rsidRPr="000F6823" w:rsidRDefault="00851F44" w:rsidP="006137DF">
            <w:pPr>
              <w:numPr>
                <w:ilvl w:val="2"/>
                <w:numId w:val="34"/>
              </w:numPr>
              <w:tabs>
                <w:tab w:val="clear" w:pos="720"/>
              </w:tabs>
              <w:ind w:left="1175"/>
            </w:pPr>
            <w:r w:rsidRPr="000F6823">
              <w:t>Khí quyển</w:t>
            </w:r>
          </w:p>
          <w:p w:rsidR="00851F44" w:rsidRPr="000F6823" w:rsidRDefault="00851F44" w:rsidP="006137DF">
            <w:pPr>
              <w:numPr>
                <w:ilvl w:val="2"/>
                <w:numId w:val="34"/>
              </w:numPr>
              <w:tabs>
                <w:tab w:val="clear" w:pos="720"/>
              </w:tabs>
              <w:ind w:left="1175"/>
              <w:rPr>
                <w:lang w:val="vi-VN"/>
              </w:rPr>
            </w:pPr>
            <w:r w:rsidRPr="000F6823">
              <w:t>Thủy quyển</w:t>
            </w:r>
          </w:p>
          <w:p w:rsidR="00851F44" w:rsidRPr="000F6823" w:rsidRDefault="00851F44" w:rsidP="006137DF">
            <w:pPr>
              <w:numPr>
                <w:ilvl w:val="2"/>
                <w:numId w:val="34"/>
              </w:numPr>
              <w:tabs>
                <w:tab w:val="clear" w:pos="720"/>
              </w:tabs>
              <w:ind w:left="1175"/>
              <w:rPr>
                <w:lang w:val="vi-VN"/>
              </w:rPr>
            </w:pPr>
            <w:r w:rsidRPr="000F6823">
              <w:t>Thạch quyển</w:t>
            </w:r>
          </w:p>
          <w:p w:rsidR="00851F44" w:rsidRPr="000F6823" w:rsidRDefault="00851F44" w:rsidP="006137DF">
            <w:pPr>
              <w:numPr>
                <w:ilvl w:val="2"/>
                <w:numId w:val="34"/>
              </w:numPr>
              <w:tabs>
                <w:tab w:val="clear" w:pos="720"/>
              </w:tabs>
              <w:ind w:left="1175"/>
              <w:rPr>
                <w:lang w:val="vi-VN"/>
              </w:rPr>
            </w:pPr>
            <w:r w:rsidRPr="000F6823">
              <w:t>Sinh quyển</w:t>
            </w:r>
          </w:p>
          <w:p w:rsidR="00851F44" w:rsidRPr="000F6823" w:rsidRDefault="00851F44" w:rsidP="006137DF">
            <w:pPr>
              <w:jc w:val="both"/>
              <w:rPr>
                <w:noProof/>
                <w:color w:val="000000"/>
                <w:lang w:val="vi-VN"/>
              </w:rPr>
            </w:pPr>
          </w:p>
          <w:p w:rsidR="00851F44" w:rsidRPr="000F6823" w:rsidRDefault="00851F44" w:rsidP="006137DF">
            <w:pPr>
              <w:spacing w:before="120"/>
              <w:jc w:val="both"/>
              <w:rPr>
                <w:lang w:val="vi-VN"/>
              </w:rPr>
            </w:pPr>
            <w:r w:rsidRPr="000F6823">
              <w:rPr>
                <w:i/>
                <w:lang w:val="vi-VN"/>
              </w:rPr>
              <w:t>PGD</w:t>
            </w:r>
            <w:r w:rsidRPr="000F6823">
              <w:rPr>
                <w:lang w:val="vi-VN"/>
              </w:rPr>
              <w:t>:</w:t>
            </w:r>
          </w:p>
          <w:p w:rsidR="00851F44" w:rsidRPr="000F6823" w:rsidRDefault="00851F44" w:rsidP="006137DF">
            <w:pPr>
              <w:jc w:val="both"/>
              <w:rPr>
                <w:lang w:val="vi-VN"/>
              </w:rPr>
            </w:pPr>
            <w:r w:rsidRPr="000F6823">
              <w:rPr>
                <w:lang w:val="vi-VN"/>
              </w:rPr>
              <w:t>+ Thuyết trình</w:t>
            </w:r>
          </w:p>
          <w:p w:rsidR="00851F44" w:rsidRPr="000F6823" w:rsidRDefault="00851F44" w:rsidP="006137DF">
            <w:pPr>
              <w:jc w:val="both"/>
              <w:rPr>
                <w:lang w:val="vi-VN"/>
              </w:rPr>
            </w:pPr>
            <w:r w:rsidRPr="000F6823">
              <w:rPr>
                <w:lang w:val="vi-VN"/>
              </w:rPr>
              <w:t>+ Thảo luận, thảo luận nhóm</w:t>
            </w:r>
          </w:p>
          <w:p w:rsidR="00851F44" w:rsidRPr="000F6823" w:rsidRDefault="00851F44" w:rsidP="006137DF">
            <w:pPr>
              <w:pStyle w:val="ColorfulList-Accent11"/>
              <w:tabs>
                <w:tab w:val="left" w:pos="698"/>
              </w:tabs>
              <w:spacing w:after="0" w:line="240" w:lineRule="auto"/>
              <w:ind w:left="0"/>
              <w:contextualSpacing w:val="0"/>
              <w:rPr>
                <w:bCs/>
                <w:szCs w:val="24"/>
              </w:rPr>
            </w:pPr>
            <w:r w:rsidRPr="000F6823">
              <w:rPr>
                <w:szCs w:val="24"/>
                <w:lang w:val="vi-VN"/>
              </w:rPr>
              <w:t>+ Sử dụng giáo án điện tử</w:t>
            </w:r>
          </w:p>
        </w:tc>
        <w:tc>
          <w:tcPr>
            <w:tcW w:w="738" w:type="pct"/>
            <w:vMerge/>
            <w:shd w:val="clear" w:color="auto" w:fill="auto"/>
          </w:tcPr>
          <w:p w:rsidR="00851F44" w:rsidRPr="00331916" w:rsidRDefault="00851F44" w:rsidP="00851F44">
            <w:pPr>
              <w:rPr>
                <w:bCs/>
                <w:lang w:val="de-DE"/>
              </w:rPr>
            </w:pPr>
          </w:p>
        </w:tc>
      </w:tr>
      <w:tr w:rsidR="002316C9" w:rsidRPr="005A1E30" w:rsidTr="006137DF">
        <w:trPr>
          <w:trHeight w:val="553"/>
        </w:trPr>
        <w:tc>
          <w:tcPr>
            <w:tcW w:w="494" w:type="pct"/>
            <w:vMerge/>
            <w:shd w:val="clear" w:color="auto" w:fill="auto"/>
          </w:tcPr>
          <w:p w:rsidR="002316C9" w:rsidRPr="00D173D8" w:rsidRDefault="002316C9" w:rsidP="006137DF">
            <w:pPr>
              <w:rPr>
                <w:bCs/>
                <w:i/>
                <w:lang w:val="de-DE"/>
              </w:rPr>
            </w:pPr>
          </w:p>
        </w:tc>
        <w:tc>
          <w:tcPr>
            <w:tcW w:w="3768" w:type="pct"/>
            <w:shd w:val="clear" w:color="auto" w:fill="auto"/>
          </w:tcPr>
          <w:p w:rsidR="002316C9" w:rsidRPr="000F6823" w:rsidRDefault="000F6823" w:rsidP="006137DF">
            <w:pPr>
              <w:pStyle w:val="NormalWeb"/>
              <w:spacing w:before="0" w:beforeAutospacing="0" w:after="0" w:afterAutospacing="0"/>
              <w:rPr>
                <w:b/>
              </w:rPr>
            </w:pPr>
            <w:r w:rsidRPr="000F6823">
              <w:rPr>
                <w:b/>
                <w:lang w:val="vi-VN"/>
              </w:rPr>
              <w:t>B/ Các nội dung cần học ở nhà</w:t>
            </w:r>
          </w:p>
          <w:p w:rsidR="000F6823" w:rsidRPr="000F6823" w:rsidRDefault="000F6823" w:rsidP="006137DF">
            <w:pPr>
              <w:jc w:val="both"/>
              <w:rPr>
                <w:lang w:val="vi-VN"/>
              </w:rPr>
            </w:pPr>
            <w:r w:rsidRPr="000F6823">
              <w:rPr>
                <w:lang w:val="vi-VN"/>
              </w:rPr>
              <w:t>+ Làm bài tập ở nhà GV giao và làm bài tập tự rèn luyện</w:t>
            </w:r>
          </w:p>
          <w:p w:rsidR="000F6823" w:rsidRPr="000F6823" w:rsidRDefault="000F6823" w:rsidP="006137DF">
            <w:pPr>
              <w:jc w:val="both"/>
              <w:rPr>
                <w:lang w:val="vi-VN"/>
              </w:rPr>
            </w:pPr>
            <w:r w:rsidRPr="000F6823">
              <w:rPr>
                <w:lang w:val="vi-VN"/>
              </w:rPr>
              <w:t>+ Đọc thêm tài liệu liên quan về ngành đào tạo</w:t>
            </w:r>
          </w:p>
          <w:p w:rsidR="000F6823" w:rsidRPr="000F6823" w:rsidRDefault="000F6823" w:rsidP="006137DF">
            <w:pPr>
              <w:jc w:val="both"/>
              <w:rPr>
                <w:lang w:val="vi-VN"/>
              </w:rPr>
            </w:pPr>
            <w:r w:rsidRPr="000F6823">
              <w:rPr>
                <w:lang w:val="vi-VN"/>
              </w:rPr>
              <w:t xml:space="preserve">+ Tham khảo một số công trình khoa học đã được công bố trên các tạp </w:t>
            </w:r>
            <w:r w:rsidRPr="000F6823">
              <w:rPr>
                <w:lang w:val="vi-VN"/>
              </w:rPr>
              <w:lastRenderedPageBreak/>
              <w:t>chí khoa học trong nước và quốc tế</w:t>
            </w:r>
          </w:p>
          <w:p w:rsidR="000F6823" w:rsidRPr="000F6823" w:rsidRDefault="000F6823" w:rsidP="006137DF">
            <w:pPr>
              <w:jc w:val="both"/>
              <w:rPr>
                <w:lang w:val="vi-VN"/>
              </w:rPr>
            </w:pPr>
            <w:r w:rsidRPr="000F6823">
              <w:rPr>
                <w:i/>
                <w:lang w:val="vi-VN"/>
              </w:rPr>
              <w:t>- Tài liệu tham khảo cần thiết</w:t>
            </w:r>
            <w:r w:rsidRPr="000F6823">
              <w:rPr>
                <w:lang w:val="vi-VN"/>
              </w:rPr>
              <w:t>:</w:t>
            </w:r>
          </w:p>
          <w:p w:rsidR="000F6823" w:rsidRDefault="000F6823" w:rsidP="006137DF">
            <w:pPr>
              <w:pStyle w:val="ListParagraph"/>
              <w:numPr>
                <w:ilvl w:val="0"/>
                <w:numId w:val="43"/>
              </w:numPr>
              <w:ind w:left="466"/>
            </w:pPr>
            <w:r>
              <w:t>Nguyễn Hùng Việt, Nguyễn Văn Nội. Hóa môi trường cơ sở. Khoa Hóa. Đại học Khoa học Tự nhiên. Đại học Quốc Gia Hà Nội. 2000</w:t>
            </w:r>
          </w:p>
          <w:p w:rsidR="000F6823" w:rsidRPr="000F6823" w:rsidRDefault="000F6823" w:rsidP="006137DF">
            <w:pPr>
              <w:pStyle w:val="ListParagraph"/>
              <w:numPr>
                <w:ilvl w:val="0"/>
                <w:numId w:val="43"/>
              </w:numPr>
              <w:ind w:left="466"/>
            </w:pPr>
            <w:r>
              <w:t xml:space="preserve">Lê Văn Cát. Cơ sở hóa học và kỹ thuật xử lý nước thải. Nhà Xuất </w:t>
            </w:r>
            <w:r w:rsidRPr="000F6823">
              <w:t>bản Thanh niên. Hà nội. 1999</w:t>
            </w:r>
          </w:p>
          <w:p w:rsidR="000F6823" w:rsidRPr="000F6823" w:rsidRDefault="000F6823" w:rsidP="006137DF">
            <w:pPr>
              <w:pStyle w:val="ListParagraph"/>
              <w:numPr>
                <w:ilvl w:val="0"/>
                <w:numId w:val="43"/>
              </w:numPr>
              <w:ind w:left="466"/>
            </w:pPr>
            <w:r w:rsidRPr="000F6823">
              <w:rPr>
                <w:bCs/>
              </w:rPr>
              <w:t>Davis. Cornwell</w:t>
            </w:r>
            <w:r w:rsidRPr="000F6823">
              <w:t xml:space="preserve">, Environmental Engineering, Third Edition,1998. </w:t>
            </w:r>
          </w:p>
          <w:p w:rsidR="000F6823" w:rsidRPr="000F6823" w:rsidRDefault="000F6823" w:rsidP="006137DF">
            <w:pPr>
              <w:pStyle w:val="ListParagraph"/>
              <w:numPr>
                <w:ilvl w:val="0"/>
                <w:numId w:val="43"/>
              </w:numPr>
              <w:ind w:left="466"/>
            </w:pPr>
            <w:r w:rsidRPr="000F6823">
              <w:t xml:space="preserve">Li, C. C., Shun Dar Line Hand Book of Environmental  Engineering    Calculation, McGraw-Hill </w:t>
            </w:r>
            <w:r w:rsidR="002F14F9">
              <w:t>C</w:t>
            </w:r>
            <w:r w:rsidRPr="000F6823">
              <w:t>ompanies. 2007</w:t>
            </w:r>
          </w:p>
        </w:tc>
        <w:tc>
          <w:tcPr>
            <w:tcW w:w="738" w:type="pct"/>
            <w:shd w:val="clear" w:color="auto" w:fill="auto"/>
          </w:tcPr>
          <w:p w:rsidR="002316C9" w:rsidRPr="005A1E30" w:rsidRDefault="002316C9" w:rsidP="006137DF">
            <w:pPr>
              <w:jc w:val="center"/>
              <w:rPr>
                <w:lang w:val="de-DE"/>
              </w:rPr>
            </w:pPr>
          </w:p>
        </w:tc>
      </w:tr>
      <w:tr w:rsidR="002F14F9" w:rsidRPr="005A1E30" w:rsidTr="006137DF">
        <w:trPr>
          <w:trHeight w:val="553"/>
        </w:trPr>
        <w:tc>
          <w:tcPr>
            <w:tcW w:w="494" w:type="pct"/>
            <w:vMerge w:val="restart"/>
            <w:shd w:val="clear" w:color="auto" w:fill="auto"/>
          </w:tcPr>
          <w:p w:rsidR="002F14F9" w:rsidRPr="00D173D8" w:rsidRDefault="002F14F9" w:rsidP="006137DF">
            <w:pPr>
              <w:rPr>
                <w:bCs/>
                <w:i/>
                <w:lang w:val="de-DE"/>
              </w:rPr>
            </w:pPr>
            <w:r>
              <w:rPr>
                <w:bCs/>
                <w:i/>
                <w:lang w:val="de-DE"/>
              </w:rPr>
              <w:lastRenderedPageBreak/>
              <w:t>3-4</w:t>
            </w:r>
          </w:p>
        </w:tc>
        <w:tc>
          <w:tcPr>
            <w:tcW w:w="3768" w:type="pct"/>
            <w:shd w:val="clear" w:color="auto" w:fill="auto"/>
          </w:tcPr>
          <w:p w:rsidR="002F14F9" w:rsidRPr="00C27C31" w:rsidRDefault="002F14F9" w:rsidP="006137DF">
            <w:pPr>
              <w:pStyle w:val="NormalWeb"/>
              <w:spacing w:before="0" w:beforeAutospacing="0" w:after="0" w:afterAutospacing="0"/>
              <w:rPr>
                <w:b/>
                <w:lang w:val="vi-VN"/>
              </w:rPr>
            </w:pPr>
            <w:r w:rsidRPr="00BD253B">
              <w:rPr>
                <w:b/>
                <w:color w:val="0000FF"/>
                <w:lang w:val="vi-VN"/>
              </w:rPr>
              <w:t>Chương 2: Khí quyển</w:t>
            </w:r>
          </w:p>
        </w:tc>
        <w:tc>
          <w:tcPr>
            <w:tcW w:w="738" w:type="pct"/>
            <w:vMerge w:val="restart"/>
            <w:shd w:val="clear" w:color="auto" w:fill="auto"/>
          </w:tcPr>
          <w:p w:rsidR="00851F44" w:rsidRDefault="00851F44" w:rsidP="00851F44">
            <w:pPr>
              <w:jc w:val="center"/>
              <w:rPr>
                <w:bCs/>
                <w:lang w:val="de-DE"/>
              </w:rPr>
            </w:pPr>
            <w:r>
              <w:rPr>
                <w:bCs/>
                <w:lang w:val="de-DE"/>
              </w:rPr>
              <w:t>G1.1-G1.3</w:t>
            </w:r>
          </w:p>
          <w:p w:rsidR="00851F44" w:rsidRDefault="00851F44" w:rsidP="00851F44">
            <w:pPr>
              <w:jc w:val="center"/>
              <w:rPr>
                <w:bCs/>
                <w:lang w:val="de-DE"/>
              </w:rPr>
            </w:pPr>
            <w:r>
              <w:rPr>
                <w:bCs/>
                <w:lang w:val="de-DE"/>
              </w:rPr>
              <w:t>G2.1-G2.4</w:t>
            </w:r>
          </w:p>
          <w:p w:rsidR="002F14F9" w:rsidRPr="005A1E30" w:rsidRDefault="00851F44" w:rsidP="00851F44">
            <w:pPr>
              <w:jc w:val="center"/>
              <w:rPr>
                <w:lang w:val="de-DE"/>
              </w:rPr>
            </w:pPr>
            <w:r>
              <w:rPr>
                <w:bCs/>
                <w:lang w:val="de-DE"/>
              </w:rPr>
              <w:t>G3.1-G3.4</w:t>
            </w:r>
          </w:p>
        </w:tc>
      </w:tr>
      <w:tr w:rsidR="002F14F9" w:rsidRPr="005A1E30" w:rsidTr="006137DF">
        <w:trPr>
          <w:trHeight w:val="553"/>
        </w:trPr>
        <w:tc>
          <w:tcPr>
            <w:tcW w:w="494" w:type="pct"/>
            <w:vMerge/>
            <w:shd w:val="clear" w:color="auto" w:fill="auto"/>
          </w:tcPr>
          <w:p w:rsidR="002F14F9" w:rsidRPr="00D173D8" w:rsidRDefault="002F14F9" w:rsidP="006137DF">
            <w:pPr>
              <w:rPr>
                <w:bCs/>
                <w:i/>
                <w:lang w:val="de-DE"/>
              </w:rPr>
            </w:pPr>
          </w:p>
        </w:tc>
        <w:tc>
          <w:tcPr>
            <w:tcW w:w="3768" w:type="pct"/>
            <w:shd w:val="clear" w:color="auto" w:fill="auto"/>
          </w:tcPr>
          <w:p w:rsidR="002F14F9" w:rsidRDefault="002F14F9" w:rsidP="006137DF">
            <w:pPr>
              <w:pStyle w:val="NormalWeb"/>
              <w:spacing w:before="0" w:beforeAutospacing="0" w:after="0" w:afterAutospacing="0"/>
              <w:rPr>
                <w:b/>
              </w:rPr>
            </w:pPr>
            <w:r w:rsidRPr="00C27C31">
              <w:rPr>
                <w:b/>
                <w:lang w:val="vi-VN"/>
              </w:rPr>
              <w:t>A/ Nội dung và PPGD trên lớp</w:t>
            </w:r>
          </w:p>
          <w:p w:rsidR="002F14F9" w:rsidRPr="00C27C31" w:rsidRDefault="002F14F9" w:rsidP="006137DF">
            <w:pPr>
              <w:spacing w:before="120" w:after="120"/>
              <w:jc w:val="both"/>
              <w:rPr>
                <w:noProof/>
                <w:color w:val="000000"/>
                <w:lang w:val="vi-VN"/>
              </w:rPr>
            </w:pPr>
            <w:r>
              <w:rPr>
                <w:noProof/>
                <w:color w:val="000000"/>
              </w:rPr>
              <w:t xml:space="preserve">2.1. </w:t>
            </w:r>
            <w:r w:rsidRPr="00C27C31">
              <w:rPr>
                <w:noProof/>
                <w:color w:val="000000"/>
                <w:lang w:val="vi-VN"/>
              </w:rPr>
              <w:t xml:space="preserve">Thành phần khí quyển </w:t>
            </w:r>
          </w:p>
          <w:p w:rsidR="002F14F9" w:rsidRPr="00C27C31" w:rsidRDefault="002F14F9" w:rsidP="006137DF">
            <w:pPr>
              <w:spacing w:before="120" w:after="120"/>
              <w:jc w:val="both"/>
              <w:rPr>
                <w:noProof/>
                <w:color w:val="000000"/>
                <w:lang w:val="vi-VN"/>
              </w:rPr>
            </w:pPr>
            <w:r w:rsidRPr="00C27C31">
              <w:rPr>
                <w:noProof/>
                <w:color w:val="000000"/>
                <w:lang w:val="vi-VN"/>
              </w:rPr>
              <w:t>2.2. Cấu trúc khí quyển</w:t>
            </w:r>
          </w:p>
          <w:p w:rsidR="002F14F9" w:rsidRPr="00C27C31" w:rsidRDefault="002F14F9" w:rsidP="006137DF">
            <w:pPr>
              <w:spacing w:before="120" w:after="120"/>
              <w:jc w:val="both"/>
              <w:rPr>
                <w:noProof/>
                <w:color w:val="000000"/>
                <w:lang w:val="vi-VN"/>
              </w:rPr>
            </w:pPr>
            <w:r w:rsidRPr="00C27C31">
              <w:rPr>
                <w:noProof/>
                <w:color w:val="000000"/>
                <w:lang w:val="vi-VN"/>
              </w:rPr>
              <w:t>2.3. Sự tiến hóa của khí quyển</w:t>
            </w:r>
          </w:p>
          <w:p w:rsidR="002F14F9" w:rsidRPr="00C27C31" w:rsidRDefault="002F14F9" w:rsidP="006137DF">
            <w:pPr>
              <w:spacing w:before="120" w:after="120"/>
              <w:jc w:val="both"/>
              <w:rPr>
                <w:noProof/>
                <w:color w:val="000000"/>
                <w:lang w:val="vi-VN"/>
              </w:rPr>
            </w:pPr>
            <w:r w:rsidRPr="00C27C31">
              <w:rPr>
                <w:noProof/>
                <w:color w:val="000000"/>
                <w:lang w:val="vi-VN"/>
              </w:rPr>
              <w:t>2.4. Hóa học về oxy và ozon</w:t>
            </w:r>
          </w:p>
          <w:p w:rsidR="002F14F9" w:rsidRPr="00C27C31" w:rsidRDefault="002F14F9" w:rsidP="006137DF">
            <w:pPr>
              <w:spacing w:before="120" w:after="120"/>
              <w:jc w:val="both"/>
              <w:rPr>
                <w:noProof/>
                <w:color w:val="000000"/>
                <w:lang w:val="vi-VN"/>
              </w:rPr>
            </w:pPr>
            <w:r w:rsidRPr="00C27C31">
              <w:rPr>
                <w:noProof/>
                <w:color w:val="000000"/>
                <w:lang w:val="vi-VN"/>
              </w:rPr>
              <w:t>2.4.1. Oxy</w:t>
            </w:r>
          </w:p>
          <w:p w:rsidR="002F14F9" w:rsidRPr="00C27C31" w:rsidRDefault="002F14F9" w:rsidP="006137DF">
            <w:pPr>
              <w:spacing w:before="120" w:after="120"/>
              <w:jc w:val="both"/>
              <w:rPr>
                <w:noProof/>
                <w:color w:val="000000"/>
              </w:rPr>
            </w:pPr>
            <w:r w:rsidRPr="00C27C31">
              <w:rPr>
                <w:noProof/>
                <w:color w:val="000000"/>
                <w:lang w:val="vi-VN"/>
              </w:rPr>
              <w:t xml:space="preserve">2.4.2. </w:t>
            </w:r>
            <w:r w:rsidRPr="00C27C31">
              <w:rPr>
                <w:noProof/>
                <w:color w:val="000000"/>
              </w:rPr>
              <w:t>Ozon</w:t>
            </w:r>
          </w:p>
          <w:p w:rsidR="002F14F9" w:rsidRPr="00C27C31" w:rsidRDefault="002F14F9" w:rsidP="006137DF">
            <w:pPr>
              <w:jc w:val="both"/>
              <w:rPr>
                <w:lang w:val="vi-VN"/>
              </w:rPr>
            </w:pPr>
            <w:r w:rsidRPr="00C27C31">
              <w:rPr>
                <w:i/>
                <w:lang w:val="vi-VN"/>
              </w:rPr>
              <w:t>- PPGD</w:t>
            </w:r>
            <w:r w:rsidRPr="00C27C31">
              <w:rPr>
                <w:lang w:val="vi-VN"/>
              </w:rPr>
              <w:t>:</w:t>
            </w:r>
          </w:p>
          <w:p w:rsidR="002F14F9" w:rsidRPr="00C27C31" w:rsidRDefault="002F14F9" w:rsidP="006137DF">
            <w:pPr>
              <w:jc w:val="both"/>
              <w:rPr>
                <w:lang w:val="vi-VN"/>
              </w:rPr>
            </w:pPr>
            <w:r w:rsidRPr="00C27C31">
              <w:rPr>
                <w:lang w:val="vi-VN"/>
              </w:rPr>
              <w:t>+ Thuyết trình</w:t>
            </w:r>
          </w:p>
          <w:p w:rsidR="002F14F9" w:rsidRPr="00C27C31" w:rsidRDefault="002F14F9" w:rsidP="006137DF">
            <w:pPr>
              <w:jc w:val="both"/>
              <w:rPr>
                <w:lang w:val="vi-VN"/>
              </w:rPr>
            </w:pPr>
            <w:r w:rsidRPr="00C27C31">
              <w:rPr>
                <w:lang w:val="vi-VN"/>
              </w:rPr>
              <w:t>+ Thảo luận, thảo luận nhóm</w:t>
            </w:r>
          </w:p>
          <w:p w:rsidR="002F14F9" w:rsidRPr="00C27C31" w:rsidRDefault="002F14F9" w:rsidP="006137DF">
            <w:pPr>
              <w:jc w:val="both"/>
              <w:rPr>
                <w:lang w:val="vi-VN"/>
              </w:rPr>
            </w:pPr>
            <w:r w:rsidRPr="00C27C31">
              <w:rPr>
                <w:lang w:val="vi-VN"/>
              </w:rPr>
              <w:t>+ Tích cực hóa người học</w:t>
            </w:r>
          </w:p>
          <w:p w:rsidR="002F14F9" w:rsidRPr="002F14F9" w:rsidRDefault="002F14F9" w:rsidP="006137DF">
            <w:pPr>
              <w:pStyle w:val="NormalWeb"/>
              <w:spacing w:before="0" w:beforeAutospacing="0" w:after="0" w:afterAutospacing="0"/>
              <w:rPr>
                <w:b/>
              </w:rPr>
            </w:pPr>
            <w:r w:rsidRPr="00C27C31">
              <w:rPr>
                <w:lang w:val="vi-VN"/>
              </w:rPr>
              <w:t>+ Sử dụng giáo án điện tử</w:t>
            </w:r>
          </w:p>
        </w:tc>
        <w:tc>
          <w:tcPr>
            <w:tcW w:w="738" w:type="pct"/>
            <w:vMerge/>
            <w:shd w:val="clear" w:color="auto" w:fill="auto"/>
          </w:tcPr>
          <w:p w:rsidR="002F14F9" w:rsidRPr="005A1E30" w:rsidRDefault="002F14F9" w:rsidP="006137DF">
            <w:pPr>
              <w:jc w:val="center"/>
              <w:rPr>
                <w:lang w:val="de-DE"/>
              </w:rPr>
            </w:pPr>
          </w:p>
        </w:tc>
      </w:tr>
      <w:tr w:rsidR="002F14F9" w:rsidRPr="005A1E30" w:rsidTr="00851F44">
        <w:trPr>
          <w:trHeight w:val="4315"/>
        </w:trPr>
        <w:tc>
          <w:tcPr>
            <w:tcW w:w="494" w:type="pct"/>
            <w:vMerge/>
            <w:shd w:val="clear" w:color="auto" w:fill="auto"/>
          </w:tcPr>
          <w:p w:rsidR="002F14F9" w:rsidRPr="00D173D8" w:rsidRDefault="002F14F9" w:rsidP="006137DF">
            <w:pPr>
              <w:rPr>
                <w:bCs/>
                <w:i/>
                <w:lang w:val="de-DE"/>
              </w:rPr>
            </w:pPr>
          </w:p>
        </w:tc>
        <w:tc>
          <w:tcPr>
            <w:tcW w:w="3768" w:type="pct"/>
            <w:shd w:val="clear" w:color="auto" w:fill="auto"/>
          </w:tcPr>
          <w:p w:rsidR="002F14F9" w:rsidRDefault="002F14F9" w:rsidP="006137DF">
            <w:pPr>
              <w:pStyle w:val="NormalWeb"/>
              <w:spacing w:before="0" w:beforeAutospacing="0" w:after="0" w:afterAutospacing="0"/>
              <w:rPr>
                <w:b/>
              </w:rPr>
            </w:pPr>
            <w:r w:rsidRPr="00C27C31">
              <w:rPr>
                <w:b/>
                <w:lang w:val="vi-VN"/>
              </w:rPr>
              <w:t>B/ Các nội dung cần học ở nhà</w:t>
            </w:r>
          </w:p>
          <w:p w:rsidR="002F14F9" w:rsidRPr="00C27C31" w:rsidRDefault="002F14F9" w:rsidP="006137DF">
            <w:pPr>
              <w:jc w:val="both"/>
              <w:rPr>
                <w:lang w:val="vi-VN"/>
              </w:rPr>
            </w:pPr>
            <w:r w:rsidRPr="00C27C31">
              <w:rPr>
                <w:lang w:val="vi-VN"/>
              </w:rPr>
              <w:t>Làm bài tập ở nhà GV giao và làm bài tập tự rèn luyện</w:t>
            </w:r>
          </w:p>
          <w:p w:rsidR="002F14F9" w:rsidRPr="00C27C31" w:rsidRDefault="002F14F9" w:rsidP="006137DF">
            <w:pPr>
              <w:jc w:val="both"/>
              <w:rPr>
                <w:lang w:val="vi-VN"/>
              </w:rPr>
            </w:pPr>
            <w:r w:rsidRPr="00C27C31">
              <w:rPr>
                <w:lang w:val="vi-VN"/>
              </w:rPr>
              <w:t>+ Đọc thêm tài liệu liên quan về ngành đào tạo</w:t>
            </w:r>
          </w:p>
          <w:p w:rsidR="002F14F9" w:rsidRPr="00C27C31" w:rsidRDefault="002F14F9" w:rsidP="006137DF">
            <w:pPr>
              <w:jc w:val="both"/>
              <w:rPr>
                <w:lang w:val="vi-VN"/>
              </w:rPr>
            </w:pPr>
            <w:r w:rsidRPr="00C27C31">
              <w:rPr>
                <w:lang w:val="vi-VN"/>
              </w:rPr>
              <w:t>+ Tham khảo một số công trình khoa học đã được công bố trên các tạp chí khoa học trong nước và quốc tế</w:t>
            </w:r>
          </w:p>
          <w:p w:rsidR="002F14F9" w:rsidRPr="00C27C31" w:rsidRDefault="002F14F9" w:rsidP="006137DF">
            <w:pPr>
              <w:jc w:val="both"/>
              <w:rPr>
                <w:lang w:val="vi-VN"/>
              </w:rPr>
            </w:pPr>
            <w:r w:rsidRPr="00C27C31">
              <w:rPr>
                <w:i/>
                <w:lang w:val="vi-VN"/>
              </w:rPr>
              <w:t>- Tài liệu tham khảo cần thiết</w:t>
            </w:r>
            <w:r w:rsidRPr="00C27C31">
              <w:rPr>
                <w:lang w:val="vi-VN"/>
              </w:rPr>
              <w:t>:</w:t>
            </w:r>
          </w:p>
          <w:p w:rsidR="002F14F9" w:rsidRDefault="002F14F9" w:rsidP="006137DF">
            <w:pPr>
              <w:pStyle w:val="ListParagraph"/>
              <w:numPr>
                <w:ilvl w:val="0"/>
                <w:numId w:val="36"/>
              </w:numPr>
              <w:ind w:left="466"/>
            </w:pPr>
            <w:r>
              <w:t>Nguyễn Hùng Việt, Nguyễn Văn Nội. Hóa môi trường cơ sở. Khoa Hóa. Đại học Khoa học Tự nhiên. Đại học Quốc Gia Hà Nội. 2000</w:t>
            </w:r>
          </w:p>
          <w:p w:rsidR="002F14F9" w:rsidRDefault="002F14F9" w:rsidP="006137DF">
            <w:pPr>
              <w:pStyle w:val="ListParagraph"/>
              <w:numPr>
                <w:ilvl w:val="0"/>
                <w:numId w:val="36"/>
              </w:numPr>
              <w:ind w:left="466"/>
            </w:pPr>
            <w:r>
              <w:t xml:space="preserve">Lê Văn Cát. Cơ sở hóa học và kỹ thuật xử lý nước thải. Nhà Xuất </w:t>
            </w:r>
            <w:r w:rsidRPr="000F6823">
              <w:t>bản Thanh niên. Hà nội. 1999</w:t>
            </w:r>
          </w:p>
          <w:p w:rsidR="002F14F9" w:rsidRDefault="002F14F9" w:rsidP="006137DF">
            <w:pPr>
              <w:pStyle w:val="ListParagraph"/>
              <w:numPr>
                <w:ilvl w:val="0"/>
                <w:numId w:val="36"/>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2F14F9" w:rsidRPr="002F14F9" w:rsidRDefault="002F14F9" w:rsidP="006137DF">
            <w:pPr>
              <w:pStyle w:val="ListParagraph"/>
              <w:numPr>
                <w:ilvl w:val="0"/>
                <w:numId w:val="36"/>
              </w:numPr>
              <w:ind w:left="466"/>
              <w:rPr>
                <w:b/>
              </w:rPr>
            </w:pPr>
            <w:r w:rsidRPr="00C27C31">
              <w:t xml:space="preserve">Li, C. C., Shun Dar Line Hand Book of Environmental  Engineering    Calculation, McGraw-Hill </w:t>
            </w:r>
            <w:r>
              <w:t>C</w:t>
            </w:r>
            <w:r w:rsidRPr="00C27C31">
              <w:t>ompanies. 200</w:t>
            </w:r>
            <w:r>
              <w:t>0</w:t>
            </w:r>
          </w:p>
        </w:tc>
        <w:tc>
          <w:tcPr>
            <w:tcW w:w="738" w:type="pct"/>
            <w:vMerge/>
            <w:tcBorders>
              <w:bottom w:val="single" w:sz="4" w:space="0" w:color="auto"/>
            </w:tcBorders>
            <w:shd w:val="clear" w:color="auto" w:fill="auto"/>
          </w:tcPr>
          <w:p w:rsidR="002F14F9" w:rsidRPr="005A1E30" w:rsidRDefault="002F14F9" w:rsidP="006137DF">
            <w:pPr>
              <w:jc w:val="center"/>
              <w:rPr>
                <w:lang w:val="de-DE"/>
              </w:rPr>
            </w:pPr>
          </w:p>
        </w:tc>
      </w:tr>
      <w:tr w:rsidR="00851F44" w:rsidRPr="005A1E30" w:rsidTr="00851F44">
        <w:trPr>
          <w:trHeight w:val="553"/>
        </w:trPr>
        <w:tc>
          <w:tcPr>
            <w:tcW w:w="494" w:type="pct"/>
            <w:vMerge w:val="restart"/>
            <w:shd w:val="clear" w:color="auto" w:fill="auto"/>
          </w:tcPr>
          <w:p w:rsidR="00851F44" w:rsidRPr="00D173D8" w:rsidRDefault="00851F44" w:rsidP="006137DF">
            <w:pPr>
              <w:rPr>
                <w:bCs/>
                <w:i/>
                <w:lang w:val="de-DE"/>
              </w:rPr>
            </w:pPr>
            <w:r>
              <w:rPr>
                <w:bCs/>
                <w:i/>
                <w:lang w:val="de-DE"/>
              </w:rPr>
              <w:t>5-6</w:t>
            </w:r>
          </w:p>
        </w:tc>
        <w:tc>
          <w:tcPr>
            <w:tcW w:w="3768" w:type="pct"/>
            <w:shd w:val="clear" w:color="auto" w:fill="auto"/>
          </w:tcPr>
          <w:p w:rsidR="00851F44" w:rsidRPr="00C27C31" w:rsidRDefault="00851F44" w:rsidP="006137DF">
            <w:pPr>
              <w:pStyle w:val="NormalWeb"/>
              <w:spacing w:before="0" w:beforeAutospacing="0" w:after="0" w:afterAutospacing="0"/>
              <w:rPr>
                <w:b/>
                <w:lang w:val="vi-VN"/>
              </w:rPr>
            </w:pPr>
            <w:r w:rsidRPr="00BD253B">
              <w:rPr>
                <w:b/>
                <w:color w:val="0000FF"/>
                <w:lang w:val="vi-VN"/>
              </w:rPr>
              <w:t>Chương 3: Thủy quyển</w:t>
            </w:r>
          </w:p>
        </w:tc>
        <w:tc>
          <w:tcPr>
            <w:tcW w:w="738" w:type="pct"/>
            <w:vMerge w:val="restart"/>
            <w:tcBorders>
              <w:top w:val="single" w:sz="4" w:space="0" w:color="auto"/>
            </w:tcBorders>
            <w:shd w:val="clear" w:color="auto" w:fill="auto"/>
          </w:tcPr>
          <w:p w:rsidR="00851F44" w:rsidRDefault="00851F44" w:rsidP="002A0180">
            <w:pPr>
              <w:jc w:val="center"/>
              <w:rPr>
                <w:bCs/>
                <w:lang w:val="de-DE"/>
              </w:rPr>
            </w:pPr>
            <w:r>
              <w:rPr>
                <w:bCs/>
                <w:lang w:val="de-DE"/>
              </w:rPr>
              <w:t>G1.1-G1.3</w:t>
            </w:r>
          </w:p>
          <w:p w:rsidR="00851F44" w:rsidRDefault="00851F44" w:rsidP="002A0180">
            <w:pPr>
              <w:jc w:val="center"/>
              <w:rPr>
                <w:bCs/>
                <w:lang w:val="de-DE"/>
              </w:rPr>
            </w:pPr>
            <w:r>
              <w:rPr>
                <w:bCs/>
                <w:lang w:val="de-DE"/>
              </w:rPr>
              <w:t>G2.1-G2.4</w:t>
            </w:r>
          </w:p>
          <w:p w:rsidR="00851F44" w:rsidRPr="00331916" w:rsidRDefault="00851F44" w:rsidP="002A0180">
            <w:pPr>
              <w:rPr>
                <w:b/>
                <w:bCs/>
                <w:lang w:val="de-DE"/>
              </w:rPr>
            </w:pPr>
            <w:r>
              <w:rPr>
                <w:bCs/>
                <w:lang w:val="de-DE"/>
              </w:rPr>
              <w:t>G3.1-G3.4</w:t>
            </w: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A/ Nội dung và PPGD trên lớp</w:t>
            </w:r>
          </w:p>
          <w:p w:rsidR="00851F44" w:rsidRPr="00C27C31" w:rsidRDefault="00851F44" w:rsidP="006137DF">
            <w:pPr>
              <w:spacing w:before="120" w:after="120"/>
              <w:jc w:val="both"/>
              <w:rPr>
                <w:noProof/>
                <w:color w:val="000000"/>
                <w:lang w:val="vi-VN"/>
              </w:rPr>
            </w:pPr>
            <w:r w:rsidRPr="00C27C31">
              <w:rPr>
                <w:noProof/>
                <w:color w:val="000000"/>
                <w:lang w:val="vi-VN"/>
              </w:rPr>
              <w:t xml:space="preserve">3.1. Các nguồn nước </w:t>
            </w:r>
          </w:p>
          <w:p w:rsidR="00851F44" w:rsidRPr="00C27C31" w:rsidRDefault="00851F44" w:rsidP="006137DF">
            <w:pPr>
              <w:spacing w:before="120" w:after="120"/>
              <w:jc w:val="both"/>
              <w:rPr>
                <w:noProof/>
                <w:color w:val="000000"/>
                <w:lang w:val="vi-VN"/>
              </w:rPr>
            </w:pPr>
            <w:r w:rsidRPr="00C27C31">
              <w:rPr>
                <w:noProof/>
                <w:color w:val="000000"/>
                <w:lang w:val="vi-VN"/>
              </w:rPr>
              <w:t>3.2. Hóa lý của nước biển</w:t>
            </w:r>
          </w:p>
          <w:p w:rsidR="00851F44" w:rsidRPr="00C27C31" w:rsidRDefault="00851F44" w:rsidP="006137DF">
            <w:pPr>
              <w:spacing w:before="120" w:after="120"/>
              <w:jc w:val="both"/>
              <w:rPr>
                <w:noProof/>
                <w:color w:val="000000"/>
                <w:lang w:val="vi-VN"/>
              </w:rPr>
            </w:pPr>
            <w:r w:rsidRPr="00C27C31">
              <w:rPr>
                <w:noProof/>
                <w:color w:val="000000"/>
                <w:lang w:val="vi-VN"/>
              </w:rPr>
              <w:t>3.2.1. Thành phần.</w:t>
            </w:r>
          </w:p>
          <w:p w:rsidR="00851F44" w:rsidRPr="00C27C31" w:rsidRDefault="00851F44" w:rsidP="006137DF">
            <w:pPr>
              <w:spacing w:before="120" w:after="120"/>
              <w:jc w:val="both"/>
              <w:rPr>
                <w:noProof/>
                <w:color w:val="000000"/>
                <w:lang w:val="vi-VN"/>
              </w:rPr>
            </w:pPr>
            <w:r w:rsidRPr="00C27C31">
              <w:rPr>
                <w:noProof/>
                <w:color w:val="000000"/>
                <w:lang w:val="vi-VN"/>
              </w:rPr>
              <w:t>3.2.2. Cân bằng của nước biển</w:t>
            </w:r>
          </w:p>
          <w:p w:rsidR="00851F44" w:rsidRPr="00C27C31" w:rsidRDefault="00851F44" w:rsidP="006137DF">
            <w:pPr>
              <w:jc w:val="both"/>
              <w:rPr>
                <w:noProof/>
                <w:color w:val="000000"/>
                <w:lang w:val="vi-VN"/>
              </w:rPr>
            </w:pPr>
            <w:r w:rsidRPr="00C27C31">
              <w:rPr>
                <w:noProof/>
                <w:color w:val="000000"/>
                <w:lang w:val="vi-VN"/>
              </w:rPr>
              <w:lastRenderedPageBreak/>
              <w:t>3.2.2.1. pH</w:t>
            </w:r>
          </w:p>
          <w:p w:rsidR="00851F44" w:rsidRPr="00C27C31" w:rsidRDefault="00851F44" w:rsidP="006137DF">
            <w:pPr>
              <w:jc w:val="both"/>
              <w:rPr>
                <w:noProof/>
                <w:color w:val="000000"/>
                <w:lang w:val="vi-VN"/>
              </w:rPr>
            </w:pPr>
            <w:r w:rsidRPr="00C27C31">
              <w:rPr>
                <w:noProof/>
                <w:color w:val="000000"/>
                <w:lang w:val="vi-VN"/>
              </w:rPr>
              <w:t>3.2.2.2. Cường độ oxy hóa khử, pE</w:t>
            </w:r>
          </w:p>
          <w:p w:rsidR="00851F44" w:rsidRPr="00C27C31" w:rsidRDefault="00851F44" w:rsidP="006137DF">
            <w:pPr>
              <w:spacing w:before="120" w:after="120"/>
              <w:jc w:val="both"/>
              <w:rPr>
                <w:noProof/>
                <w:color w:val="000000"/>
                <w:lang w:val="vi-VN"/>
              </w:rPr>
            </w:pPr>
            <w:r w:rsidRPr="00C27C31">
              <w:rPr>
                <w:noProof/>
                <w:color w:val="000000"/>
                <w:lang w:val="vi-VN"/>
              </w:rPr>
              <w:t>3.3. Sự tạo phức trong nước tự nhiên và nước thải</w:t>
            </w:r>
          </w:p>
          <w:p w:rsidR="00851F44" w:rsidRPr="00C27C31" w:rsidRDefault="00851F44" w:rsidP="006137DF">
            <w:pPr>
              <w:spacing w:before="120" w:after="120"/>
              <w:jc w:val="both"/>
              <w:rPr>
                <w:noProof/>
                <w:color w:val="000000"/>
                <w:lang w:val="vi-VN"/>
              </w:rPr>
            </w:pPr>
            <w:r w:rsidRPr="00C27C31">
              <w:rPr>
                <w:noProof/>
                <w:color w:val="000000"/>
                <w:lang w:val="vi-VN"/>
              </w:rPr>
              <w:t>3.4. Các vi sinh vật (micro organism) – các chất xúc tác cho các phản ứng hóa học trong nước</w:t>
            </w:r>
          </w:p>
          <w:p w:rsidR="00851F44" w:rsidRPr="00C27C31" w:rsidRDefault="00851F44" w:rsidP="006137DF">
            <w:pPr>
              <w:spacing w:before="120" w:after="120"/>
              <w:jc w:val="both"/>
              <w:rPr>
                <w:noProof/>
                <w:color w:val="000000"/>
                <w:lang w:val="vi-VN"/>
              </w:rPr>
            </w:pPr>
            <w:r w:rsidRPr="00C27C31">
              <w:rPr>
                <w:noProof/>
                <w:color w:val="000000"/>
                <w:lang w:val="vi-VN"/>
              </w:rPr>
              <w:t>3.4.1. Các phản nứng oxy hóa khử được xúc tiến bởi vi sinh vật</w:t>
            </w:r>
          </w:p>
          <w:p w:rsidR="00851F44" w:rsidRPr="00C27C31" w:rsidRDefault="00851F44" w:rsidP="006137DF">
            <w:pPr>
              <w:spacing w:before="120" w:after="120"/>
              <w:jc w:val="both"/>
              <w:rPr>
                <w:noProof/>
                <w:color w:val="000000"/>
                <w:lang w:val="vi-VN"/>
              </w:rPr>
            </w:pPr>
            <w:r w:rsidRPr="00C27C31">
              <w:rPr>
                <w:noProof/>
                <w:color w:val="000000"/>
                <w:lang w:val="vi-VN"/>
              </w:rPr>
              <w:t>3.4.2. Sự chuyển hóa nitơ bởi vi khuẩn</w:t>
            </w:r>
          </w:p>
          <w:p w:rsidR="00851F44" w:rsidRPr="00C27C31" w:rsidRDefault="00851F44" w:rsidP="006137DF">
            <w:pPr>
              <w:spacing w:before="120" w:after="120"/>
              <w:jc w:val="both"/>
              <w:rPr>
                <w:noProof/>
                <w:color w:val="000000"/>
              </w:rPr>
            </w:pPr>
            <w:r w:rsidRPr="00C27C31">
              <w:rPr>
                <w:noProof/>
                <w:color w:val="000000"/>
              </w:rPr>
              <w:t>3.5. Xử lý nước thải</w:t>
            </w:r>
          </w:p>
          <w:p w:rsidR="00851F44" w:rsidRPr="00C27C31" w:rsidRDefault="00851F44" w:rsidP="006137DF">
            <w:pPr>
              <w:spacing w:before="120" w:after="120"/>
              <w:jc w:val="both"/>
              <w:rPr>
                <w:noProof/>
                <w:color w:val="000000"/>
              </w:rPr>
            </w:pPr>
            <w:r w:rsidRPr="00C27C31">
              <w:rPr>
                <w:noProof/>
                <w:color w:val="000000"/>
              </w:rPr>
              <w:t>3.5.1. Xử lý nước thải sinh hoạt</w:t>
            </w:r>
          </w:p>
          <w:p w:rsidR="00851F44" w:rsidRPr="00C27C31" w:rsidRDefault="00851F44" w:rsidP="006137DF">
            <w:pPr>
              <w:spacing w:before="120" w:after="120"/>
              <w:jc w:val="both"/>
              <w:rPr>
                <w:noProof/>
                <w:color w:val="000000"/>
              </w:rPr>
            </w:pPr>
            <w:r w:rsidRPr="00C27C31">
              <w:rPr>
                <w:noProof/>
                <w:color w:val="000000"/>
              </w:rPr>
              <w:t>3.5.2. Xử lý nước thải công nghiệp</w:t>
            </w:r>
          </w:p>
          <w:p w:rsidR="00851F44" w:rsidRPr="00C27C31" w:rsidRDefault="00851F44" w:rsidP="006137DF">
            <w:pPr>
              <w:spacing w:before="120" w:after="120"/>
              <w:jc w:val="both"/>
              <w:rPr>
                <w:noProof/>
                <w:color w:val="000000"/>
              </w:rPr>
            </w:pPr>
          </w:p>
          <w:p w:rsidR="00851F44" w:rsidRPr="00C27C31" w:rsidRDefault="00851F44" w:rsidP="006137DF">
            <w:pPr>
              <w:jc w:val="both"/>
            </w:pPr>
            <w:r w:rsidRPr="00C27C31">
              <w:rPr>
                <w:i/>
              </w:rPr>
              <w:t>- PPGD</w:t>
            </w:r>
            <w:r w:rsidRPr="00C27C31">
              <w:t>:</w:t>
            </w:r>
          </w:p>
          <w:p w:rsidR="00851F44" w:rsidRPr="00C27C31" w:rsidRDefault="00851F44" w:rsidP="006137DF">
            <w:pPr>
              <w:jc w:val="both"/>
            </w:pPr>
            <w:r w:rsidRPr="00C27C31">
              <w:t>+ Thuyết trình</w:t>
            </w:r>
          </w:p>
          <w:p w:rsidR="00851F44" w:rsidRPr="00C27C31" w:rsidRDefault="00851F44" w:rsidP="006137DF">
            <w:pPr>
              <w:jc w:val="both"/>
            </w:pPr>
            <w:r w:rsidRPr="00C27C31">
              <w:t>+ Phân tích và tổng hợp</w:t>
            </w:r>
          </w:p>
          <w:p w:rsidR="00851F44" w:rsidRPr="002F14F9" w:rsidRDefault="00851F44" w:rsidP="006137DF">
            <w:pPr>
              <w:pStyle w:val="NormalWeb"/>
              <w:spacing w:before="0" w:beforeAutospacing="0" w:after="0" w:afterAutospacing="0"/>
              <w:rPr>
                <w:b/>
              </w:rPr>
            </w:pPr>
            <w:r w:rsidRPr="00C27C31">
              <w:t>+ Thảo luận để giải quyết vấn đề</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B/ Các nội dung cần học ở nhà</w:t>
            </w:r>
          </w:p>
          <w:p w:rsidR="00851F44" w:rsidRPr="00C27C31" w:rsidRDefault="00851F44" w:rsidP="006137DF">
            <w:pPr>
              <w:jc w:val="both"/>
              <w:rPr>
                <w:lang w:val="vi-VN"/>
              </w:rPr>
            </w:pPr>
            <w:r w:rsidRPr="00C27C31">
              <w:rPr>
                <w:lang w:val="vi-VN"/>
              </w:rPr>
              <w:t>+ Làm bài tập ở nhà GV giao và làm bài tập tự rèn luyện</w:t>
            </w:r>
          </w:p>
          <w:p w:rsidR="00851F44" w:rsidRPr="00C27C31" w:rsidRDefault="00851F44" w:rsidP="006137DF">
            <w:pPr>
              <w:jc w:val="both"/>
              <w:rPr>
                <w:lang w:val="vi-VN"/>
              </w:rPr>
            </w:pPr>
            <w:r w:rsidRPr="00C27C31">
              <w:rPr>
                <w:lang w:val="vi-VN"/>
              </w:rPr>
              <w:t>+ Đọc thêm tài liệu liên quan về ngành đào tạo</w:t>
            </w:r>
          </w:p>
          <w:p w:rsidR="00851F44" w:rsidRPr="00C27C31" w:rsidRDefault="00851F44" w:rsidP="006137DF">
            <w:pPr>
              <w:jc w:val="both"/>
              <w:rPr>
                <w:lang w:val="vi-VN"/>
              </w:rPr>
            </w:pPr>
            <w:r w:rsidRPr="00C27C31">
              <w:rPr>
                <w:lang w:val="vi-VN"/>
              </w:rPr>
              <w:t>+ Tham khảo một số công trình khoa học đã được công bố trên các tạp chí khoa học trong nước và quốc tế</w:t>
            </w:r>
          </w:p>
          <w:p w:rsidR="00851F44" w:rsidRPr="00C27C31" w:rsidRDefault="00851F44" w:rsidP="006137DF">
            <w:pPr>
              <w:jc w:val="both"/>
              <w:rPr>
                <w:lang w:val="vi-VN"/>
              </w:rPr>
            </w:pPr>
            <w:r w:rsidRPr="00C27C31">
              <w:rPr>
                <w:lang w:val="vi-VN"/>
              </w:rPr>
              <w:t>+ Viết tổng kết báo cáo thực tập</w:t>
            </w:r>
          </w:p>
          <w:p w:rsidR="00851F44" w:rsidRPr="00C27C31" w:rsidRDefault="00851F44" w:rsidP="006137DF">
            <w:pPr>
              <w:jc w:val="both"/>
              <w:rPr>
                <w:lang w:val="vi-VN"/>
              </w:rPr>
            </w:pPr>
            <w:r w:rsidRPr="00C27C31">
              <w:rPr>
                <w:i/>
                <w:lang w:val="vi-VN"/>
              </w:rPr>
              <w:t>- Tài liệu tham khảo cần thiết</w:t>
            </w:r>
            <w:r w:rsidRPr="00C27C31">
              <w:rPr>
                <w:lang w:val="vi-VN"/>
              </w:rPr>
              <w:t>:</w:t>
            </w:r>
          </w:p>
          <w:p w:rsidR="00851F44" w:rsidRDefault="00851F44" w:rsidP="006137DF">
            <w:pPr>
              <w:pStyle w:val="ListParagraph"/>
              <w:numPr>
                <w:ilvl w:val="0"/>
                <w:numId w:val="37"/>
              </w:numPr>
              <w:ind w:left="466"/>
            </w:pPr>
            <w:r>
              <w:t>Nguyễn Hùng Việt, Nguyễn Văn Nội. Hóa môi trường cơ sở. Khoa Hóa. Đại học Khoa học Tự nhiên. Đại học Quốc Gia Hà Nội. 2000</w:t>
            </w:r>
          </w:p>
          <w:p w:rsidR="00851F44" w:rsidRDefault="00851F44" w:rsidP="006137DF">
            <w:pPr>
              <w:pStyle w:val="ListParagraph"/>
              <w:numPr>
                <w:ilvl w:val="0"/>
                <w:numId w:val="37"/>
              </w:numPr>
              <w:ind w:left="466"/>
            </w:pPr>
            <w:r>
              <w:t xml:space="preserve">Lê Văn Cát. Cơ sở hóa học và kỹ thuật xử lý nước thải. Nhà Xuất </w:t>
            </w:r>
            <w:r w:rsidRPr="000F6823">
              <w:t>bản Thanh niên. Hà nội. 1999</w:t>
            </w:r>
          </w:p>
          <w:p w:rsidR="00851F44" w:rsidRDefault="00851F44" w:rsidP="006137DF">
            <w:pPr>
              <w:pStyle w:val="ListParagraph"/>
              <w:numPr>
                <w:ilvl w:val="0"/>
                <w:numId w:val="37"/>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851F44" w:rsidRPr="002F14F9" w:rsidRDefault="00851F44" w:rsidP="006137DF">
            <w:pPr>
              <w:pStyle w:val="NormalWeb"/>
              <w:spacing w:before="0" w:beforeAutospacing="0" w:after="0" w:afterAutospacing="0"/>
              <w:ind w:left="466"/>
              <w:rPr>
                <w:b/>
              </w:rPr>
            </w:pPr>
            <w:r w:rsidRPr="00C27C31">
              <w:t xml:space="preserve">Li, C. C., Shun Dar Line Hand Book of Environmental  Engineering    Calculation, McGraw-Hill </w:t>
            </w:r>
            <w:r>
              <w:t>C</w:t>
            </w:r>
            <w:r w:rsidRPr="00C27C31">
              <w:t>ompanies. 200</w:t>
            </w:r>
            <w:r>
              <w:t>0</w:t>
            </w:r>
          </w:p>
        </w:tc>
        <w:tc>
          <w:tcPr>
            <w:tcW w:w="738" w:type="pct"/>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val="restart"/>
            <w:shd w:val="clear" w:color="auto" w:fill="auto"/>
          </w:tcPr>
          <w:p w:rsidR="00851F44" w:rsidRPr="00D173D8" w:rsidRDefault="00851F44" w:rsidP="006137DF">
            <w:pPr>
              <w:rPr>
                <w:bCs/>
                <w:i/>
                <w:lang w:val="de-DE"/>
              </w:rPr>
            </w:pPr>
            <w:r>
              <w:rPr>
                <w:bCs/>
                <w:i/>
                <w:lang w:val="de-DE"/>
              </w:rPr>
              <w:t>7-8</w:t>
            </w:r>
          </w:p>
        </w:tc>
        <w:tc>
          <w:tcPr>
            <w:tcW w:w="3768" w:type="pct"/>
            <w:shd w:val="clear" w:color="auto" w:fill="auto"/>
          </w:tcPr>
          <w:p w:rsidR="00851F44" w:rsidRPr="00C27C31" w:rsidRDefault="00851F44" w:rsidP="006137DF">
            <w:pPr>
              <w:pStyle w:val="NormalWeb"/>
              <w:spacing w:before="0" w:beforeAutospacing="0" w:after="0" w:afterAutospacing="0"/>
              <w:rPr>
                <w:b/>
                <w:lang w:val="vi-VN"/>
              </w:rPr>
            </w:pPr>
            <w:r w:rsidRPr="00BD253B">
              <w:rPr>
                <w:b/>
                <w:color w:val="0000FF"/>
                <w:lang w:val="vi-VN"/>
              </w:rPr>
              <w:t>Chương 4: Thạch quyển</w:t>
            </w:r>
          </w:p>
        </w:tc>
        <w:tc>
          <w:tcPr>
            <w:tcW w:w="738" w:type="pct"/>
            <w:vMerge w:val="restart"/>
            <w:shd w:val="clear" w:color="auto" w:fill="auto"/>
          </w:tcPr>
          <w:p w:rsidR="00851F44" w:rsidRDefault="00851F44" w:rsidP="002A0180">
            <w:pPr>
              <w:jc w:val="center"/>
              <w:rPr>
                <w:bCs/>
                <w:lang w:val="de-DE"/>
              </w:rPr>
            </w:pPr>
            <w:r>
              <w:rPr>
                <w:bCs/>
                <w:lang w:val="de-DE"/>
              </w:rPr>
              <w:t>G1.1-G1.3</w:t>
            </w:r>
          </w:p>
          <w:p w:rsidR="00851F44" w:rsidRDefault="00851F44" w:rsidP="002A0180">
            <w:pPr>
              <w:jc w:val="center"/>
              <w:rPr>
                <w:bCs/>
                <w:lang w:val="de-DE"/>
              </w:rPr>
            </w:pPr>
            <w:r>
              <w:rPr>
                <w:bCs/>
                <w:lang w:val="de-DE"/>
              </w:rPr>
              <w:t>G2.1-G2.4</w:t>
            </w:r>
          </w:p>
          <w:p w:rsidR="00851F44" w:rsidRPr="00331916" w:rsidRDefault="00851F44" w:rsidP="002A0180">
            <w:pPr>
              <w:rPr>
                <w:b/>
                <w:bCs/>
                <w:lang w:val="de-DE"/>
              </w:rPr>
            </w:pPr>
            <w:r>
              <w:rPr>
                <w:bCs/>
                <w:lang w:val="de-DE"/>
              </w:rPr>
              <w:t>G3.1-G3.4</w:t>
            </w: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A/ Nội dung và PPGD trên lớp</w:t>
            </w:r>
          </w:p>
          <w:p w:rsidR="00851F44" w:rsidRPr="00C27C31" w:rsidRDefault="00851F44" w:rsidP="006137DF">
            <w:pPr>
              <w:spacing w:before="120" w:after="120"/>
              <w:jc w:val="both"/>
              <w:rPr>
                <w:noProof/>
                <w:color w:val="000000"/>
                <w:lang w:val="vi-VN"/>
              </w:rPr>
            </w:pPr>
            <w:r w:rsidRPr="00C27C31">
              <w:rPr>
                <w:noProof/>
                <w:color w:val="000000"/>
                <w:lang w:val="vi-VN"/>
              </w:rPr>
              <w:t>4.1. Thành phần của thạch quyển</w:t>
            </w:r>
          </w:p>
          <w:p w:rsidR="00851F44" w:rsidRPr="00C27C31" w:rsidRDefault="00851F44" w:rsidP="006137DF">
            <w:pPr>
              <w:spacing w:before="120" w:after="120"/>
              <w:jc w:val="both"/>
              <w:rPr>
                <w:noProof/>
                <w:color w:val="000000"/>
                <w:lang w:val="vi-VN"/>
              </w:rPr>
            </w:pPr>
            <w:r w:rsidRPr="00C27C31">
              <w:rPr>
                <w:noProof/>
                <w:color w:val="000000"/>
                <w:lang w:val="vi-VN"/>
              </w:rPr>
              <w:t>4.2. Các chất hữu cơ và vô cơ trong đất trồng</w:t>
            </w:r>
          </w:p>
          <w:p w:rsidR="00851F44" w:rsidRPr="00C27C31" w:rsidRDefault="00851F44" w:rsidP="006137DF">
            <w:pPr>
              <w:spacing w:before="120" w:after="120"/>
              <w:jc w:val="both"/>
              <w:rPr>
                <w:noProof/>
                <w:color w:val="000000"/>
                <w:lang w:val="vi-VN"/>
              </w:rPr>
            </w:pPr>
            <w:r w:rsidRPr="00C27C31">
              <w:rPr>
                <w:noProof/>
                <w:color w:val="000000"/>
                <w:lang w:val="vi-VN"/>
              </w:rPr>
              <w:t>4.3. Các nguyên tố dinh dưỡng vi lượng và đa lượng</w:t>
            </w:r>
          </w:p>
          <w:p w:rsidR="00851F44" w:rsidRPr="00C27C31" w:rsidRDefault="00851F44" w:rsidP="006137DF">
            <w:pPr>
              <w:spacing w:before="120" w:after="120"/>
              <w:jc w:val="both"/>
              <w:rPr>
                <w:noProof/>
                <w:color w:val="000000"/>
                <w:lang w:val="vi-VN"/>
              </w:rPr>
            </w:pPr>
            <w:r w:rsidRPr="00C27C31">
              <w:rPr>
                <w:noProof/>
                <w:color w:val="000000"/>
                <w:lang w:val="vi-VN"/>
              </w:rPr>
              <w:t xml:space="preserve">4.4. Chu trình của N và NPK trong đất trồng </w:t>
            </w:r>
          </w:p>
          <w:p w:rsidR="00851F44" w:rsidRPr="00C27C31" w:rsidRDefault="00851F44" w:rsidP="006137DF">
            <w:pPr>
              <w:spacing w:before="120" w:after="120"/>
              <w:jc w:val="both"/>
              <w:rPr>
                <w:noProof/>
                <w:color w:val="000000"/>
                <w:lang w:val="pt-BR"/>
              </w:rPr>
            </w:pPr>
            <w:r w:rsidRPr="00C27C31">
              <w:rPr>
                <w:noProof/>
                <w:color w:val="000000"/>
                <w:lang w:val="pt-BR"/>
              </w:rPr>
              <w:t>4.4.1. Chu trình N</w:t>
            </w:r>
          </w:p>
          <w:p w:rsidR="00851F44" w:rsidRPr="00C27C31" w:rsidRDefault="00851F44" w:rsidP="006137DF">
            <w:pPr>
              <w:jc w:val="both"/>
              <w:rPr>
                <w:noProof/>
                <w:color w:val="000000"/>
                <w:lang w:val="pt-BR"/>
              </w:rPr>
            </w:pPr>
            <w:r w:rsidRPr="00C27C31">
              <w:rPr>
                <w:noProof/>
                <w:color w:val="000000"/>
                <w:lang w:val="pt-BR"/>
              </w:rPr>
              <w:t>4.4.2. Chu trình K</w:t>
            </w:r>
          </w:p>
          <w:p w:rsidR="00851F44" w:rsidRPr="00C27C31" w:rsidRDefault="00851F44" w:rsidP="006137DF">
            <w:pPr>
              <w:jc w:val="both"/>
              <w:rPr>
                <w:noProof/>
                <w:color w:val="000000"/>
                <w:lang w:val="pt-BR"/>
              </w:rPr>
            </w:pPr>
            <w:r w:rsidRPr="00C27C31">
              <w:rPr>
                <w:noProof/>
                <w:color w:val="000000"/>
                <w:lang w:val="pt-BR"/>
              </w:rPr>
              <w:t>4.4.3. Chu trình P</w:t>
            </w:r>
          </w:p>
          <w:p w:rsidR="00851F44" w:rsidRPr="00C27C31" w:rsidRDefault="00851F44" w:rsidP="006137DF">
            <w:pPr>
              <w:spacing w:before="120"/>
              <w:jc w:val="both"/>
              <w:rPr>
                <w:lang w:val="pt-BR"/>
              </w:rPr>
            </w:pPr>
            <w:r w:rsidRPr="00C27C31">
              <w:rPr>
                <w:i/>
                <w:lang w:val="pt-BR"/>
              </w:rPr>
              <w:t>- PPGD</w:t>
            </w:r>
            <w:r w:rsidRPr="00C27C31">
              <w:rPr>
                <w:lang w:val="pt-BR"/>
              </w:rPr>
              <w:t>:</w:t>
            </w:r>
          </w:p>
          <w:p w:rsidR="00851F44" w:rsidRPr="00C27C31" w:rsidRDefault="00851F44" w:rsidP="006137DF">
            <w:pPr>
              <w:jc w:val="both"/>
              <w:rPr>
                <w:lang w:val="pt-BR"/>
              </w:rPr>
            </w:pPr>
            <w:r w:rsidRPr="00C27C31">
              <w:rPr>
                <w:lang w:val="pt-BR"/>
              </w:rPr>
              <w:t>+ Thuyết trình</w:t>
            </w:r>
          </w:p>
          <w:p w:rsidR="00851F44" w:rsidRPr="00C27C31" w:rsidRDefault="00851F44" w:rsidP="006137DF">
            <w:pPr>
              <w:jc w:val="both"/>
            </w:pPr>
            <w:r w:rsidRPr="00C27C31">
              <w:t>+ Phân tích và tổng hợp</w:t>
            </w:r>
          </w:p>
          <w:p w:rsidR="00851F44" w:rsidRPr="002F14F9" w:rsidRDefault="00851F44" w:rsidP="006137DF">
            <w:pPr>
              <w:pStyle w:val="NormalWeb"/>
              <w:spacing w:before="0" w:beforeAutospacing="0" w:after="0" w:afterAutospacing="0"/>
            </w:pPr>
            <w:r w:rsidRPr="00C27C31">
              <w:t>+ Thảo luận để giải quyết vấn đề</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B/ Các nội dung cần học ở nhà</w:t>
            </w:r>
          </w:p>
          <w:p w:rsidR="00851F44" w:rsidRPr="00C27C31" w:rsidRDefault="00851F44" w:rsidP="006137DF">
            <w:pPr>
              <w:jc w:val="both"/>
              <w:rPr>
                <w:lang w:val="vi-VN"/>
              </w:rPr>
            </w:pPr>
            <w:r w:rsidRPr="00C27C31">
              <w:rPr>
                <w:lang w:val="vi-VN"/>
              </w:rPr>
              <w:t>+ Làm bài tập ở nhà GV giao và làm bài tập tự rèn luyện</w:t>
            </w:r>
          </w:p>
          <w:p w:rsidR="00851F44" w:rsidRPr="00C27C31" w:rsidRDefault="00851F44" w:rsidP="006137DF">
            <w:pPr>
              <w:jc w:val="both"/>
              <w:rPr>
                <w:lang w:val="vi-VN"/>
              </w:rPr>
            </w:pPr>
            <w:r w:rsidRPr="00C27C31">
              <w:rPr>
                <w:lang w:val="vi-VN"/>
              </w:rPr>
              <w:t>+ Đọc thêm tài liệu liên quan về ngành đào tạo</w:t>
            </w:r>
          </w:p>
          <w:p w:rsidR="00851F44" w:rsidRPr="00C27C31" w:rsidRDefault="00851F44" w:rsidP="006137DF">
            <w:pPr>
              <w:jc w:val="both"/>
              <w:rPr>
                <w:lang w:val="vi-VN"/>
              </w:rPr>
            </w:pPr>
            <w:r w:rsidRPr="00C27C31">
              <w:rPr>
                <w:lang w:val="vi-VN"/>
              </w:rPr>
              <w:t>+ Tham khảo một số công trình khoa học đã được công bố trên các tạp chí khoa học trong nước và quốc tế</w:t>
            </w:r>
          </w:p>
          <w:p w:rsidR="00851F44" w:rsidRPr="00C27C31" w:rsidRDefault="00851F44" w:rsidP="006137DF">
            <w:pPr>
              <w:jc w:val="both"/>
              <w:rPr>
                <w:lang w:val="vi-VN"/>
              </w:rPr>
            </w:pPr>
            <w:r w:rsidRPr="00C27C31">
              <w:rPr>
                <w:lang w:val="vi-VN"/>
              </w:rPr>
              <w:t>+ Viết tổng kết báo cáo thực tập</w:t>
            </w:r>
          </w:p>
          <w:p w:rsidR="00851F44" w:rsidRPr="00C27C31" w:rsidRDefault="00851F44" w:rsidP="006137DF">
            <w:pPr>
              <w:jc w:val="both"/>
              <w:rPr>
                <w:lang w:val="vi-VN"/>
              </w:rPr>
            </w:pPr>
            <w:r w:rsidRPr="00C27C31">
              <w:rPr>
                <w:i/>
                <w:lang w:val="vi-VN"/>
              </w:rPr>
              <w:t>- Tài liệu tham khảo cần thiết</w:t>
            </w:r>
            <w:r w:rsidRPr="00C27C31">
              <w:rPr>
                <w:lang w:val="vi-VN"/>
              </w:rPr>
              <w:t>:</w:t>
            </w:r>
          </w:p>
          <w:p w:rsidR="00851F44" w:rsidRDefault="00851F44" w:rsidP="006137DF">
            <w:pPr>
              <w:pStyle w:val="ListParagraph"/>
              <w:numPr>
                <w:ilvl w:val="0"/>
                <w:numId w:val="38"/>
              </w:numPr>
              <w:ind w:left="466"/>
            </w:pPr>
            <w:r>
              <w:t>Nguyễn Hùng Việt, Nguyễn Văn Nội. Hóa môi trường cơ sở. Khoa Hóa. Đại học Khoa học Tự nhiên. Đại học Quốc Gia Hà Nội. 2000</w:t>
            </w:r>
          </w:p>
          <w:p w:rsidR="00851F44" w:rsidRDefault="00851F44" w:rsidP="006137DF">
            <w:pPr>
              <w:pStyle w:val="ListParagraph"/>
              <w:numPr>
                <w:ilvl w:val="0"/>
                <w:numId w:val="38"/>
              </w:numPr>
              <w:ind w:left="466"/>
            </w:pPr>
            <w:r>
              <w:t xml:space="preserve">Lê Văn Cát. Cơ sở hóa học và kỹ thuật xử lý nước thải. Nhà Xuất </w:t>
            </w:r>
            <w:r w:rsidRPr="000F6823">
              <w:t>bản Thanh niên. Hà nội. 1999</w:t>
            </w:r>
          </w:p>
          <w:p w:rsidR="00851F44" w:rsidRDefault="00851F44" w:rsidP="006137DF">
            <w:pPr>
              <w:pStyle w:val="ListParagraph"/>
              <w:numPr>
                <w:ilvl w:val="0"/>
                <w:numId w:val="38"/>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851F44" w:rsidRPr="002F14F9" w:rsidRDefault="00851F44" w:rsidP="006137DF">
            <w:pPr>
              <w:pStyle w:val="NormalWeb"/>
              <w:spacing w:before="0" w:beforeAutospacing="0" w:after="0" w:afterAutospacing="0"/>
              <w:ind w:left="466"/>
              <w:rPr>
                <w:b/>
              </w:rPr>
            </w:pPr>
            <w:r w:rsidRPr="00C27C31">
              <w:t xml:space="preserve">Li, C. C., Shun Dar Line Hand Book of Environmental  Engineering    Calculation, McGraw-Hill </w:t>
            </w:r>
            <w:r>
              <w:t>C</w:t>
            </w:r>
            <w:r w:rsidRPr="00C27C31">
              <w:t>ompanies. 200</w:t>
            </w:r>
            <w:r>
              <w:t>0</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val="restart"/>
            <w:shd w:val="clear" w:color="auto" w:fill="auto"/>
          </w:tcPr>
          <w:p w:rsidR="00851F44" w:rsidRPr="00D173D8" w:rsidRDefault="00851F44" w:rsidP="006137DF">
            <w:pPr>
              <w:rPr>
                <w:bCs/>
                <w:i/>
                <w:lang w:val="de-DE"/>
              </w:rPr>
            </w:pPr>
            <w:r>
              <w:rPr>
                <w:bCs/>
                <w:i/>
                <w:lang w:val="de-DE"/>
              </w:rPr>
              <w:t>9-10</w:t>
            </w:r>
          </w:p>
        </w:tc>
        <w:tc>
          <w:tcPr>
            <w:tcW w:w="3768" w:type="pct"/>
            <w:shd w:val="clear" w:color="auto" w:fill="auto"/>
          </w:tcPr>
          <w:p w:rsidR="00851F44" w:rsidRPr="00C27C31" w:rsidRDefault="00851F44" w:rsidP="006137DF">
            <w:pPr>
              <w:pStyle w:val="NormalWeb"/>
              <w:spacing w:before="0" w:beforeAutospacing="0" w:after="0" w:afterAutospacing="0"/>
              <w:rPr>
                <w:b/>
                <w:lang w:val="vi-VN"/>
              </w:rPr>
            </w:pPr>
            <w:r w:rsidRPr="00BD253B">
              <w:rPr>
                <w:b/>
                <w:color w:val="0000FF"/>
                <w:lang w:val="vi-VN"/>
              </w:rPr>
              <w:t>Chương 5: Độc chất hóa học</w:t>
            </w:r>
          </w:p>
        </w:tc>
        <w:tc>
          <w:tcPr>
            <w:tcW w:w="738" w:type="pct"/>
            <w:vMerge w:val="restart"/>
            <w:shd w:val="clear" w:color="auto" w:fill="auto"/>
          </w:tcPr>
          <w:p w:rsidR="00851F44" w:rsidRDefault="00851F44" w:rsidP="002A0180">
            <w:pPr>
              <w:jc w:val="center"/>
              <w:rPr>
                <w:bCs/>
                <w:lang w:val="de-DE"/>
              </w:rPr>
            </w:pPr>
            <w:r>
              <w:rPr>
                <w:bCs/>
                <w:lang w:val="de-DE"/>
              </w:rPr>
              <w:t>G1.1-G1.3</w:t>
            </w:r>
          </w:p>
          <w:p w:rsidR="00851F44" w:rsidRDefault="00851F44" w:rsidP="002A0180">
            <w:pPr>
              <w:jc w:val="center"/>
              <w:rPr>
                <w:bCs/>
                <w:lang w:val="de-DE"/>
              </w:rPr>
            </w:pPr>
            <w:r>
              <w:rPr>
                <w:bCs/>
                <w:lang w:val="de-DE"/>
              </w:rPr>
              <w:t>G2.1-G2.4</w:t>
            </w:r>
          </w:p>
          <w:p w:rsidR="00851F44" w:rsidRPr="00331916" w:rsidRDefault="00851F44" w:rsidP="002A0180">
            <w:pPr>
              <w:rPr>
                <w:b/>
                <w:bCs/>
                <w:lang w:val="de-DE"/>
              </w:rPr>
            </w:pPr>
            <w:r>
              <w:rPr>
                <w:bCs/>
                <w:lang w:val="de-DE"/>
              </w:rPr>
              <w:t>G3.1-G3.4</w:t>
            </w: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rPr>
              <w:t>A/ Nội dung và PPGD trên lớp</w:t>
            </w:r>
          </w:p>
          <w:p w:rsidR="00851F44" w:rsidRPr="00C27C31" w:rsidRDefault="00851F44" w:rsidP="006137DF">
            <w:pPr>
              <w:spacing w:before="120" w:after="120"/>
              <w:jc w:val="both"/>
              <w:rPr>
                <w:noProof/>
                <w:color w:val="000000"/>
                <w:lang w:val="vi-VN"/>
              </w:rPr>
            </w:pPr>
            <w:r w:rsidRPr="00C27C31">
              <w:rPr>
                <w:noProof/>
                <w:color w:val="000000"/>
                <w:lang w:val="vi-VN"/>
              </w:rPr>
              <w:t>5.1. Các chất độc hóa học trong môi trường</w:t>
            </w:r>
          </w:p>
          <w:p w:rsidR="00851F44" w:rsidRPr="00C27C31" w:rsidRDefault="00851F44" w:rsidP="006137DF">
            <w:pPr>
              <w:jc w:val="both"/>
              <w:rPr>
                <w:noProof/>
                <w:color w:val="000000"/>
                <w:lang w:val="vi-VN"/>
              </w:rPr>
            </w:pPr>
            <w:r w:rsidRPr="00C27C31">
              <w:rPr>
                <w:noProof/>
                <w:color w:val="000000"/>
                <w:lang w:val="vi-VN"/>
              </w:rPr>
              <w:t>5.1.1. Khái niệm chung</w:t>
            </w:r>
          </w:p>
          <w:p w:rsidR="00851F44" w:rsidRPr="00C27C31" w:rsidRDefault="00851F44" w:rsidP="006137DF">
            <w:pPr>
              <w:jc w:val="both"/>
              <w:rPr>
                <w:noProof/>
                <w:color w:val="000000"/>
                <w:lang w:val="vi-VN"/>
              </w:rPr>
            </w:pPr>
            <w:r w:rsidRPr="00C27C31">
              <w:rPr>
                <w:noProof/>
                <w:color w:val="000000"/>
                <w:lang w:val="vi-VN"/>
              </w:rPr>
              <w:t>5.1.2. Các chất độc trong không khí</w:t>
            </w:r>
          </w:p>
          <w:p w:rsidR="00851F44" w:rsidRPr="00C27C31" w:rsidRDefault="00851F44" w:rsidP="006137DF">
            <w:pPr>
              <w:jc w:val="both"/>
              <w:rPr>
                <w:noProof/>
                <w:color w:val="000000"/>
                <w:lang w:val="vi-VN"/>
              </w:rPr>
            </w:pPr>
            <w:r w:rsidRPr="00C27C31">
              <w:rPr>
                <w:noProof/>
                <w:color w:val="000000"/>
                <w:lang w:val="vi-VN"/>
              </w:rPr>
              <w:t>5.1.3. Các chất độc trong nước</w:t>
            </w:r>
          </w:p>
          <w:p w:rsidR="00851F44" w:rsidRPr="00C27C31" w:rsidRDefault="00851F44" w:rsidP="006137DF">
            <w:pPr>
              <w:jc w:val="both"/>
              <w:rPr>
                <w:noProof/>
                <w:color w:val="000000"/>
                <w:lang w:val="vi-VN"/>
              </w:rPr>
            </w:pPr>
            <w:r w:rsidRPr="00C27C31">
              <w:rPr>
                <w:noProof/>
                <w:color w:val="000000"/>
                <w:lang w:val="vi-VN"/>
              </w:rPr>
              <w:t>5.1.4. Thước trừ sâu trong nước</w:t>
            </w:r>
          </w:p>
          <w:p w:rsidR="00851F44" w:rsidRPr="00C27C31" w:rsidRDefault="00851F44" w:rsidP="006137DF">
            <w:pPr>
              <w:spacing w:before="120" w:after="120"/>
              <w:jc w:val="both"/>
              <w:rPr>
                <w:noProof/>
                <w:color w:val="000000"/>
                <w:lang w:val="vi-VN"/>
              </w:rPr>
            </w:pPr>
            <w:r w:rsidRPr="00C27C31">
              <w:rPr>
                <w:noProof/>
                <w:color w:val="000000"/>
                <w:lang w:val="vi-VN"/>
              </w:rPr>
              <w:t>5.2. Ảnh hưởng của các hóa chất độc với enzyme</w:t>
            </w:r>
          </w:p>
          <w:p w:rsidR="00851F44" w:rsidRPr="00C27C31" w:rsidRDefault="00851F44" w:rsidP="006137DF">
            <w:pPr>
              <w:spacing w:before="120" w:after="120"/>
              <w:jc w:val="both"/>
              <w:rPr>
                <w:noProof/>
                <w:color w:val="000000"/>
                <w:lang w:val="vi-VN"/>
              </w:rPr>
            </w:pPr>
            <w:r w:rsidRPr="00C27C31">
              <w:rPr>
                <w:noProof/>
                <w:color w:val="000000"/>
                <w:lang w:val="vi-VN"/>
              </w:rPr>
              <w:t>5.3. Hiệu ứng hóa sinh của asen</w:t>
            </w:r>
          </w:p>
          <w:p w:rsidR="00851F44" w:rsidRPr="00C27C31" w:rsidRDefault="00851F44" w:rsidP="006137DF">
            <w:pPr>
              <w:spacing w:before="120" w:after="120"/>
              <w:jc w:val="both"/>
              <w:rPr>
                <w:noProof/>
                <w:color w:val="000000"/>
                <w:lang w:val="vi-VN"/>
              </w:rPr>
            </w:pPr>
            <w:r w:rsidRPr="00C27C31">
              <w:rPr>
                <w:noProof/>
                <w:color w:val="000000"/>
                <w:lang w:val="vi-VN"/>
              </w:rPr>
              <w:t>5.4. Tác dụng hóa sinh của cadimi</w:t>
            </w:r>
          </w:p>
          <w:p w:rsidR="00851F44" w:rsidRPr="00C27C31" w:rsidRDefault="00851F44" w:rsidP="006137DF">
            <w:pPr>
              <w:jc w:val="both"/>
              <w:rPr>
                <w:noProof/>
                <w:color w:val="000000"/>
                <w:lang w:val="vi-VN"/>
              </w:rPr>
            </w:pPr>
            <w:r w:rsidRPr="00C27C31">
              <w:rPr>
                <w:noProof/>
                <w:color w:val="000000"/>
                <w:lang w:val="vi-VN"/>
              </w:rPr>
              <w:t>5.5. Tác dụng hóa sinh của chì</w:t>
            </w:r>
          </w:p>
          <w:p w:rsidR="00851F44" w:rsidRPr="00C27C31" w:rsidRDefault="00851F44" w:rsidP="006137DF">
            <w:pPr>
              <w:spacing w:before="120" w:after="120"/>
              <w:jc w:val="both"/>
              <w:rPr>
                <w:noProof/>
                <w:color w:val="000000"/>
                <w:lang w:val="vi-VN"/>
              </w:rPr>
            </w:pPr>
            <w:r w:rsidRPr="00C27C31">
              <w:rPr>
                <w:noProof/>
                <w:color w:val="000000"/>
                <w:lang w:val="vi-VN"/>
              </w:rPr>
              <w:t>5.6. Tác dụng hóa sinh của thủy ngân</w:t>
            </w:r>
          </w:p>
          <w:p w:rsidR="00851F44" w:rsidRPr="00C27C31" w:rsidRDefault="00851F44" w:rsidP="006137DF">
            <w:pPr>
              <w:jc w:val="both"/>
              <w:rPr>
                <w:noProof/>
                <w:color w:val="000000"/>
                <w:lang w:val="vi-VN"/>
              </w:rPr>
            </w:pPr>
            <w:r w:rsidRPr="00C27C31">
              <w:rPr>
                <w:noProof/>
                <w:color w:val="000000"/>
                <w:lang w:val="vi-VN"/>
              </w:rPr>
              <w:t>5.7. Tác dụng hóa sinh của carbon mono oxit</w:t>
            </w:r>
          </w:p>
          <w:p w:rsidR="00851F44" w:rsidRPr="00C27C31" w:rsidRDefault="00851F44" w:rsidP="006137DF">
            <w:pPr>
              <w:jc w:val="both"/>
              <w:rPr>
                <w:noProof/>
                <w:color w:val="000000"/>
                <w:lang w:val="vi-VN"/>
              </w:rPr>
            </w:pPr>
            <w:r w:rsidRPr="00C27C31">
              <w:rPr>
                <w:noProof/>
                <w:color w:val="000000"/>
                <w:lang w:val="vi-VN"/>
              </w:rPr>
              <w:t>5.8. Tác dụng hóa sinh của oxit nitơ (NO)</w:t>
            </w:r>
          </w:p>
          <w:p w:rsidR="00851F44" w:rsidRPr="00C27C31" w:rsidRDefault="00851F44" w:rsidP="006137DF">
            <w:pPr>
              <w:jc w:val="both"/>
              <w:rPr>
                <w:noProof/>
                <w:color w:val="000000"/>
                <w:lang w:val="vi-VN"/>
              </w:rPr>
            </w:pPr>
            <w:r w:rsidRPr="00C27C31">
              <w:rPr>
                <w:noProof/>
                <w:color w:val="000000"/>
                <w:lang w:val="vi-VN"/>
              </w:rPr>
              <w:t>5.9. Tác dụng hóa sinh của khí sunphurơ</w:t>
            </w:r>
          </w:p>
          <w:p w:rsidR="00851F44" w:rsidRPr="00C27C31" w:rsidRDefault="00851F44" w:rsidP="006137DF">
            <w:pPr>
              <w:jc w:val="both"/>
              <w:rPr>
                <w:noProof/>
                <w:color w:val="000000"/>
                <w:lang w:val="vi-VN"/>
              </w:rPr>
            </w:pPr>
            <w:r w:rsidRPr="00C27C31">
              <w:rPr>
                <w:noProof/>
                <w:color w:val="000000"/>
                <w:lang w:val="vi-VN"/>
              </w:rPr>
              <w:t>5.10. Tác dụng hóa sinh của ozon và PAN</w:t>
            </w:r>
          </w:p>
          <w:p w:rsidR="00851F44" w:rsidRPr="00C27C31" w:rsidRDefault="00851F44" w:rsidP="006137DF">
            <w:pPr>
              <w:jc w:val="both"/>
              <w:rPr>
                <w:noProof/>
                <w:color w:val="000000"/>
              </w:rPr>
            </w:pPr>
            <w:r w:rsidRPr="00C27C31">
              <w:rPr>
                <w:noProof/>
                <w:color w:val="000000"/>
                <w:lang w:val="vi-VN"/>
              </w:rPr>
              <w:t>5.11. Tác dụng hóa sinh của xyanua</w:t>
            </w:r>
          </w:p>
          <w:p w:rsidR="00851F44" w:rsidRPr="00C27C31" w:rsidRDefault="00851F44" w:rsidP="006137DF">
            <w:pPr>
              <w:jc w:val="both"/>
              <w:rPr>
                <w:noProof/>
                <w:color w:val="000000"/>
              </w:rPr>
            </w:pPr>
            <w:r w:rsidRPr="00C27C31">
              <w:rPr>
                <w:noProof/>
                <w:color w:val="000000"/>
              </w:rPr>
              <w:t>5.12. Tác dụng hóa sinh của thuốc trừ sâu</w:t>
            </w:r>
          </w:p>
          <w:p w:rsidR="00851F44" w:rsidRPr="00C27C31" w:rsidRDefault="00851F44" w:rsidP="006137DF">
            <w:pPr>
              <w:jc w:val="both"/>
              <w:rPr>
                <w:noProof/>
                <w:color w:val="000000"/>
              </w:rPr>
            </w:pPr>
            <w:r w:rsidRPr="00C27C31">
              <w:rPr>
                <w:noProof/>
                <w:color w:val="000000"/>
              </w:rPr>
              <w:t>5.13. Các chất gây ung thư (Carsinogens)</w:t>
            </w:r>
          </w:p>
          <w:p w:rsidR="00851F44" w:rsidRPr="00C27C31" w:rsidRDefault="00851F44" w:rsidP="006137DF">
            <w:pPr>
              <w:jc w:val="both"/>
              <w:rPr>
                <w:noProof/>
                <w:color w:val="000000"/>
              </w:rPr>
            </w:pPr>
          </w:p>
          <w:p w:rsidR="00851F44" w:rsidRPr="00C27C31" w:rsidRDefault="00851F44" w:rsidP="006137DF">
            <w:pPr>
              <w:spacing w:before="120"/>
              <w:jc w:val="both"/>
              <w:rPr>
                <w:lang w:val="vi-VN"/>
              </w:rPr>
            </w:pPr>
            <w:r w:rsidRPr="00C27C31">
              <w:rPr>
                <w:i/>
                <w:lang w:val="vi-VN"/>
              </w:rPr>
              <w:t>- PPGD</w:t>
            </w:r>
            <w:r w:rsidRPr="00C27C31">
              <w:rPr>
                <w:lang w:val="vi-VN"/>
              </w:rPr>
              <w:t>:</w:t>
            </w:r>
          </w:p>
          <w:p w:rsidR="00851F44" w:rsidRPr="00C27C31" w:rsidRDefault="00851F44" w:rsidP="006137DF">
            <w:pPr>
              <w:jc w:val="both"/>
            </w:pPr>
            <w:r w:rsidRPr="00C27C31">
              <w:rPr>
                <w:lang w:val="vi-VN"/>
              </w:rPr>
              <w:t xml:space="preserve">+ </w:t>
            </w:r>
            <w:r w:rsidRPr="00C27C31">
              <w:t>Thuyết trình</w:t>
            </w:r>
          </w:p>
          <w:p w:rsidR="00851F44" w:rsidRPr="00C27C31" w:rsidRDefault="00851F44" w:rsidP="006137DF">
            <w:pPr>
              <w:jc w:val="both"/>
              <w:rPr>
                <w:lang w:val="vi-VN"/>
              </w:rPr>
            </w:pPr>
            <w:r w:rsidRPr="00C27C31">
              <w:rPr>
                <w:lang w:val="vi-VN"/>
              </w:rPr>
              <w:t>+ Phân tích và tổng hợp</w:t>
            </w:r>
          </w:p>
          <w:p w:rsidR="00851F44" w:rsidRPr="00C27C31" w:rsidRDefault="00851F44" w:rsidP="006137DF">
            <w:pPr>
              <w:pStyle w:val="NormalWeb"/>
              <w:spacing w:before="0" w:beforeAutospacing="0" w:after="0" w:afterAutospacing="0"/>
              <w:rPr>
                <w:b/>
                <w:lang w:val="vi-VN"/>
              </w:rPr>
            </w:pPr>
            <w:r w:rsidRPr="00C27C31">
              <w:rPr>
                <w:lang w:val="vi-VN"/>
              </w:rPr>
              <w:t>+ Thảo luận để giải quyết vấn đề</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B/ Các nội dung cần học ở nhà</w:t>
            </w:r>
          </w:p>
          <w:p w:rsidR="00851F44" w:rsidRPr="00C27C31" w:rsidRDefault="00851F44" w:rsidP="006137DF">
            <w:pPr>
              <w:jc w:val="both"/>
              <w:rPr>
                <w:lang w:val="vi-VN"/>
              </w:rPr>
            </w:pPr>
            <w:r w:rsidRPr="00C27C31">
              <w:rPr>
                <w:lang w:val="vi-VN"/>
              </w:rPr>
              <w:t>+ Làm bài tập ở nhà GV giao và làm bài tập tự rèn luyện</w:t>
            </w:r>
          </w:p>
          <w:p w:rsidR="00851F44" w:rsidRPr="00C27C31" w:rsidRDefault="00851F44" w:rsidP="006137DF">
            <w:pPr>
              <w:jc w:val="both"/>
              <w:rPr>
                <w:lang w:val="vi-VN"/>
              </w:rPr>
            </w:pPr>
            <w:r w:rsidRPr="00C27C31">
              <w:rPr>
                <w:lang w:val="vi-VN"/>
              </w:rPr>
              <w:t>+ Đọc thêm tài liệu liên quan về ngành đào tạo</w:t>
            </w:r>
          </w:p>
          <w:p w:rsidR="00851F44" w:rsidRPr="00C27C31" w:rsidRDefault="00851F44" w:rsidP="006137DF">
            <w:pPr>
              <w:jc w:val="both"/>
              <w:rPr>
                <w:lang w:val="vi-VN"/>
              </w:rPr>
            </w:pPr>
            <w:r w:rsidRPr="00C27C31">
              <w:rPr>
                <w:lang w:val="vi-VN"/>
              </w:rPr>
              <w:t>+ Tham khảo một số công trình khoa học đã được công bố trên các tạp chí khoa học trong nước và quốc tế</w:t>
            </w:r>
          </w:p>
          <w:p w:rsidR="00851F44" w:rsidRPr="00C27C31" w:rsidRDefault="00851F44" w:rsidP="006137DF">
            <w:pPr>
              <w:jc w:val="both"/>
              <w:rPr>
                <w:lang w:val="vi-VN"/>
              </w:rPr>
            </w:pPr>
            <w:r w:rsidRPr="00C27C31">
              <w:rPr>
                <w:lang w:val="vi-VN"/>
              </w:rPr>
              <w:t>+ Viết tổng kết báo cáo thực tập</w:t>
            </w:r>
          </w:p>
          <w:p w:rsidR="00851F44" w:rsidRPr="00C27C31" w:rsidRDefault="00851F44" w:rsidP="006137DF">
            <w:pPr>
              <w:jc w:val="both"/>
              <w:rPr>
                <w:lang w:val="vi-VN"/>
              </w:rPr>
            </w:pPr>
            <w:r w:rsidRPr="00C27C31">
              <w:rPr>
                <w:i/>
                <w:lang w:val="vi-VN"/>
              </w:rPr>
              <w:t>- Tài liệu tham khảo cần thiết</w:t>
            </w:r>
            <w:r w:rsidRPr="00C27C31">
              <w:rPr>
                <w:lang w:val="vi-VN"/>
              </w:rPr>
              <w:t>:</w:t>
            </w:r>
          </w:p>
          <w:p w:rsidR="00851F44" w:rsidRDefault="00851F44" w:rsidP="006137DF">
            <w:pPr>
              <w:pStyle w:val="ListParagraph"/>
              <w:numPr>
                <w:ilvl w:val="0"/>
                <w:numId w:val="39"/>
              </w:numPr>
              <w:ind w:left="466"/>
            </w:pPr>
            <w:r>
              <w:t xml:space="preserve">Nguyễn Hùng Việt, Nguyễn Văn Nội. Hóa môi trường cơ sở. Khoa </w:t>
            </w:r>
            <w:r>
              <w:lastRenderedPageBreak/>
              <w:t>Hóa. Đại học Khoa học Tự nhiên. Đại học Quốc Gia Hà Nội. 2000</w:t>
            </w:r>
          </w:p>
          <w:p w:rsidR="00851F44" w:rsidRDefault="00851F44" w:rsidP="006137DF">
            <w:pPr>
              <w:pStyle w:val="ListParagraph"/>
              <w:numPr>
                <w:ilvl w:val="0"/>
                <w:numId w:val="39"/>
              </w:numPr>
              <w:ind w:left="466"/>
            </w:pPr>
            <w:r>
              <w:t xml:space="preserve">Lê Văn Cát. Cơ sở hóa học và kỹ thuật xử lý nước thải. Nhà Xuất </w:t>
            </w:r>
            <w:r w:rsidRPr="000F6823">
              <w:t>bản Thanh niên. Hà nội. 1999</w:t>
            </w:r>
          </w:p>
          <w:p w:rsidR="00851F44" w:rsidRDefault="00851F44" w:rsidP="006137DF">
            <w:pPr>
              <w:pStyle w:val="ListParagraph"/>
              <w:numPr>
                <w:ilvl w:val="0"/>
                <w:numId w:val="39"/>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851F44" w:rsidRPr="002F14F9" w:rsidRDefault="00851F44" w:rsidP="006137DF">
            <w:pPr>
              <w:pStyle w:val="NormalWeb"/>
              <w:spacing w:before="0" w:beforeAutospacing="0" w:after="0" w:afterAutospacing="0"/>
              <w:ind w:left="466"/>
              <w:rPr>
                <w:b/>
              </w:rPr>
            </w:pPr>
            <w:r w:rsidRPr="00C27C31">
              <w:t xml:space="preserve">Li, C. C., Shun Dar Line Hand Book of Environmental  Engineering    Calculation, McGraw-Hill </w:t>
            </w:r>
            <w:r>
              <w:t>C</w:t>
            </w:r>
            <w:r w:rsidRPr="00C27C31">
              <w:t>ompanies. 200</w:t>
            </w:r>
            <w:r>
              <w:t>0</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val="restart"/>
            <w:shd w:val="clear" w:color="auto" w:fill="auto"/>
          </w:tcPr>
          <w:p w:rsidR="00851F44" w:rsidRPr="00D173D8" w:rsidRDefault="00851F44" w:rsidP="006137DF">
            <w:pPr>
              <w:rPr>
                <w:bCs/>
                <w:i/>
                <w:lang w:val="de-DE"/>
              </w:rPr>
            </w:pPr>
            <w:r>
              <w:rPr>
                <w:bCs/>
                <w:i/>
                <w:lang w:val="de-DE"/>
              </w:rPr>
              <w:lastRenderedPageBreak/>
              <w:t>12-13</w:t>
            </w:r>
          </w:p>
        </w:tc>
        <w:tc>
          <w:tcPr>
            <w:tcW w:w="3768" w:type="pct"/>
            <w:shd w:val="clear" w:color="auto" w:fill="auto"/>
          </w:tcPr>
          <w:p w:rsidR="00851F44" w:rsidRPr="00C27C31" w:rsidRDefault="00851F44" w:rsidP="006137DF">
            <w:pPr>
              <w:pStyle w:val="NormalWeb"/>
              <w:spacing w:before="0" w:beforeAutospacing="0" w:after="0" w:afterAutospacing="0"/>
              <w:rPr>
                <w:b/>
                <w:lang w:val="vi-VN"/>
              </w:rPr>
            </w:pPr>
            <w:r w:rsidRPr="00BD253B">
              <w:rPr>
                <w:b/>
                <w:color w:val="0000FF"/>
                <w:lang w:val="vi-VN"/>
              </w:rPr>
              <w:t>Chương 6: Ô  nhiễm không khí</w:t>
            </w:r>
          </w:p>
        </w:tc>
        <w:tc>
          <w:tcPr>
            <w:tcW w:w="738" w:type="pct"/>
            <w:vMerge w:val="restart"/>
            <w:shd w:val="clear" w:color="auto" w:fill="auto"/>
          </w:tcPr>
          <w:p w:rsidR="00851F44" w:rsidRDefault="00851F44" w:rsidP="002A0180">
            <w:pPr>
              <w:jc w:val="center"/>
              <w:rPr>
                <w:bCs/>
                <w:lang w:val="de-DE"/>
              </w:rPr>
            </w:pPr>
            <w:r>
              <w:rPr>
                <w:bCs/>
                <w:lang w:val="de-DE"/>
              </w:rPr>
              <w:t>G1.1-G1.3</w:t>
            </w:r>
          </w:p>
          <w:p w:rsidR="00851F44" w:rsidRDefault="00851F44" w:rsidP="002A0180">
            <w:pPr>
              <w:jc w:val="center"/>
              <w:rPr>
                <w:bCs/>
                <w:lang w:val="de-DE"/>
              </w:rPr>
            </w:pPr>
            <w:r>
              <w:rPr>
                <w:bCs/>
                <w:lang w:val="de-DE"/>
              </w:rPr>
              <w:t>G2.1-G2.4</w:t>
            </w:r>
          </w:p>
          <w:p w:rsidR="00851F44" w:rsidRPr="00331916" w:rsidRDefault="00851F44" w:rsidP="002A0180">
            <w:pPr>
              <w:rPr>
                <w:b/>
                <w:bCs/>
                <w:lang w:val="de-DE"/>
              </w:rPr>
            </w:pPr>
            <w:r>
              <w:rPr>
                <w:bCs/>
                <w:lang w:val="de-DE"/>
              </w:rPr>
              <w:t>G3.1-G3.4</w:t>
            </w: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jc w:val="both"/>
              <w:rPr>
                <w:b/>
              </w:rPr>
            </w:pPr>
            <w:r>
              <w:rPr>
                <w:b/>
                <w:lang w:val="vi-VN"/>
              </w:rPr>
              <w:t>A/ Nội dung và PPGD trên lớ</w:t>
            </w:r>
            <w:r>
              <w:rPr>
                <w:b/>
              </w:rPr>
              <w:t>p</w:t>
            </w:r>
          </w:p>
          <w:p w:rsidR="00851F44" w:rsidRPr="00C27C31" w:rsidRDefault="00851F44" w:rsidP="006137DF">
            <w:pPr>
              <w:spacing w:before="120" w:after="120"/>
              <w:jc w:val="both"/>
              <w:rPr>
                <w:noProof/>
                <w:color w:val="000000"/>
                <w:lang w:val="vi-VN"/>
              </w:rPr>
            </w:pPr>
            <w:r w:rsidRPr="00C27C31">
              <w:rPr>
                <w:noProof/>
                <w:color w:val="000000"/>
                <w:lang w:val="vi-VN"/>
              </w:rPr>
              <w:t>6.1.Đại cương về các chất gây ô nhiễm không khí</w:t>
            </w:r>
          </w:p>
          <w:p w:rsidR="00851F44" w:rsidRPr="00C27C31" w:rsidRDefault="00851F44" w:rsidP="006137DF">
            <w:pPr>
              <w:spacing w:before="120" w:after="120"/>
              <w:jc w:val="both"/>
              <w:rPr>
                <w:noProof/>
                <w:color w:val="000000"/>
                <w:lang w:val="vi-VN"/>
              </w:rPr>
            </w:pPr>
            <w:r w:rsidRPr="00C27C31">
              <w:rPr>
                <w:noProof/>
                <w:color w:val="000000"/>
                <w:lang w:val="vi-VN"/>
              </w:rPr>
              <w:t>6.2. Các chất gây ô nhiễm chính</w:t>
            </w:r>
          </w:p>
          <w:p w:rsidR="00851F44" w:rsidRPr="00C27C31" w:rsidRDefault="00851F44" w:rsidP="006137DF">
            <w:pPr>
              <w:jc w:val="both"/>
              <w:rPr>
                <w:noProof/>
                <w:color w:val="000000"/>
                <w:lang w:val="vi-VN"/>
              </w:rPr>
            </w:pPr>
            <w:r w:rsidRPr="00C27C31">
              <w:rPr>
                <w:noProof/>
                <w:color w:val="000000"/>
                <w:lang w:val="vi-VN"/>
              </w:rPr>
              <w:t>6.2.1. Carbon monooxit</w:t>
            </w:r>
          </w:p>
          <w:p w:rsidR="00851F44" w:rsidRPr="00C27C31" w:rsidRDefault="00851F44" w:rsidP="006137DF">
            <w:pPr>
              <w:jc w:val="both"/>
              <w:rPr>
                <w:noProof/>
                <w:color w:val="000000"/>
                <w:lang w:val="vi-VN"/>
              </w:rPr>
            </w:pPr>
            <w:r w:rsidRPr="00C27C31">
              <w:rPr>
                <w:noProof/>
                <w:color w:val="000000"/>
                <w:lang w:val="vi-VN"/>
              </w:rPr>
              <w:t>6.2.2. Các oxit nitơ</w:t>
            </w:r>
          </w:p>
          <w:p w:rsidR="00851F44" w:rsidRPr="00C27C31" w:rsidRDefault="00851F44" w:rsidP="006137DF">
            <w:pPr>
              <w:jc w:val="both"/>
              <w:rPr>
                <w:noProof/>
                <w:color w:val="000000"/>
                <w:lang w:val="vi-VN"/>
              </w:rPr>
            </w:pPr>
            <w:r w:rsidRPr="00C27C31">
              <w:rPr>
                <w:noProof/>
                <w:color w:val="000000"/>
                <w:lang w:val="vi-VN"/>
              </w:rPr>
              <w:t>6.2.3. Hydrocarbon</w:t>
            </w:r>
          </w:p>
          <w:p w:rsidR="00851F44" w:rsidRPr="00C27C31" w:rsidRDefault="00851F44" w:rsidP="006137DF">
            <w:pPr>
              <w:jc w:val="both"/>
              <w:rPr>
                <w:noProof/>
                <w:color w:val="000000"/>
                <w:lang w:val="vi-VN"/>
              </w:rPr>
            </w:pPr>
            <w:r w:rsidRPr="00C27C31">
              <w:rPr>
                <w:noProof/>
                <w:color w:val="000000"/>
                <w:lang w:val="vi-VN"/>
              </w:rPr>
              <w:t>6.2.4. Đioxit lưu huỳnh và Sox</w:t>
            </w:r>
          </w:p>
          <w:p w:rsidR="00851F44" w:rsidRPr="00C27C31" w:rsidRDefault="00851F44" w:rsidP="006137DF">
            <w:pPr>
              <w:jc w:val="both"/>
              <w:rPr>
                <w:noProof/>
                <w:color w:val="000000"/>
                <w:lang w:val="vi-VN"/>
              </w:rPr>
            </w:pPr>
            <w:r w:rsidRPr="00C27C31">
              <w:rPr>
                <w:noProof/>
                <w:color w:val="000000"/>
                <w:lang w:val="vi-VN"/>
              </w:rPr>
              <w:t>6.2.5. Các tiểu phần</w:t>
            </w:r>
          </w:p>
          <w:p w:rsidR="00851F44" w:rsidRPr="00C27C31" w:rsidRDefault="00851F44" w:rsidP="006137DF">
            <w:pPr>
              <w:spacing w:before="120"/>
              <w:jc w:val="both"/>
              <w:rPr>
                <w:lang w:val="vi-VN"/>
              </w:rPr>
            </w:pPr>
            <w:r w:rsidRPr="00C27C31">
              <w:rPr>
                <w:i/>
                <w:lang w:val="vi-VN"/>
              </w:rPr>
              <w:t>- PPGD</w:t>
            </w:r>
            <w:r w:rsidRPr="00C27C31">
              <w:rPr>
                <w:lang w:val="vi-VN"/>
              </w:rPr>
              <w:t>:</w:t>
            </w:r>
          </w:p>
          <w:p w:rsidR="00851F44" w:rsidRPr="00C27C31" w:rsidRDefault="00851F44" w:rsidP="006137DF">
            <w:pPr>
              <w:jc w:val="both"/>
            </w:pPr>
            <w:r w:rsidRPr="00C27C31">
              <w:rPr>
                <w:lang w:val="vi-VN"/>
              </w:rPr>
              <w:t>+ Th</w:t>
            </w:r>
            <w:r w:rsidRPr="00C27C31">
              <w:t>uyết trình</w:t>
            </w:r>
          </w:p>
          <w:p w:rsidR="00851F44" w:rsidRPr="00C27C31" w:rsidRDefault="00851F44" w:rsidP="006137DF">
            <w:pPr>
              <w:jc w:val="both"/>
              <w:rPr>
                <w:lang w:val="vi-VN"/>
              </w:rPr>
            </w:pPr>
            <w:r w:rsidRPr="00C27C31">
              <w:rPr>
                <w:lang w:val="vi-VN"/>
              </w:rPr>
              <w:t>+ Phân tích và tổng hợp</w:t>
            </w:r>
          </w:p>
          <w:p w:rsidR="00851F44" w:rsidRPr="002F14F9" w:rsidRDefault="00851F44" w:rsidP="006137DF">
            <w:pPr>
              <w:jc w:val="both"/>
            </w:pPr>
            <w:r w:rsidRPr="00C27C31">
              <w:rPr>
                <w:lang w:val="vi-VN"/>
              </w:rPr>
              <w:t>+ Thảo luận để giải quyết vấn đề</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B/ Các nội dung cần học ở nhà</w:t>
            </w:r>
          </w:p>
          <w:p w:rsidR="00851F44" w:rsidRPr="00C27C31" w:rsidRDefault="00851F44" w:rsidP="006137DF">
            <w:pPr>
              <w:jc w:val="both"/>
              <w:rPr>
                <w:lang w:val="vi-VN"/>
              </w:rPr>
            </w:pPr>
            <w:r w:rsidRPr="00C27C31">
              <w:rPr>
                <w:lang w:val="vi-VN"/>
              </w:rPr>
              <w:t>+ Làm bài tập ở nhà GV giao và làm bài tập tự rèn luyện</w:t>
            </w:r>
          </w:p>
          <w:p w:rsidR="00851F44" w:rsidRPr="00C27C31" w:rsidRDefault="00851F44" w:rsidP="006137DF">
            <w:pPr>
              <w:jc w:val="both"/>
              <w:rPr>
                <w:lang w:val="vi-VN"/>
              </w:rPr>
            </w:pPr>
            <w:r w:rsidRPr="00C27C31">
              <w:rPr>
                <w:lang w:val="vi-VN"/>
              </w:rPr>
              <w:t>+ Đọc thêm tài liệu liên quan về ngành đào tạo</w:t>
            </w:r>
          </w:p>
          <w:p w:rsidR="00851F44" w:rsidRPr="00C27C31" w:rsidRDefault="00851F44" w:rsidP="006137DF">
            <w:pPr>
              <w:jc w:val="both"/>
              <w:rPr>
                <w:lang w:val="vi-VN"/>
              </w:rPr>
            </w:pPr>
            <w:r w:rsidRPr="00C27C31">
              <w:rPr>
                <w:lang w:val="vi-VN"/>
              </w:rPr>
              <w:t>+ Tham khảo một số công trình khoa học đã được công bố trên các tạp chí khoa học trong nước và quốc tế</w:t>
            </w:r>
          </w:p>
          <w:p w:rsidR="00851F44" w:rsidRPr="00C27C31" w:rsidRDefault="00851F44" w:rsidP="006137DF">
            <w:pPr>
              <w:jc w:val="both"/>
              <w:rPr>
                <w:lang w:val="vi-VN"/>
              </w:rPr>
            </w:pPr>
            <w:r w:rsidRPr="00C27C31">
              <w:rPr>
                <w:lang w:val="vi-VN"/>
              </w:rPr>
              <w:t>+ Viết tổng kết báo cáo thực tập</w:t>
            </w:r>
          </w:p>
          <w:p w:rsidR="00851F44" w:rsidRPr="00C27C31" w:rsidRDefault="00851F44" w:rsidP="006137DF">
            <w:pPr>
              <w:jc w:val="both"/>
              <w:rPr>
                <w:lang w:val="vi-VN"/>
              </w:rPr>
            </w:pPr>
            <w:r w:rsidRPr="00C27C31">
              <w:rPr>
                <w:i/>
                <w:lang w:val="vi-VN"/>
              </w:rPr>
              <w:t>- Tài liệu tham khảo cần thiết</w:t>
            </w:r>
            <w:r w:rsidRPr="00C27C31">
              <w:rPr>
                <w:lang w:val="vi-VN"/>
              </w:rPr>
              <w:t>:</w:t>
            </w:r>
          </w:p>
          <w:p w:rsidR="00851F44" w:rsidRDefault="00851F44" w:rsidP="006137DF">
            <w:pPr>
              <w:pStyle w:val="ListParagraph"/>
              <w:numPr>
                <w:ilvl w:val="0"/>
                <w:numId w:val="40"/>
              </w:numPr>
              <w:ind w:left="466"/>
            </w:pPr>
            <w:r>
              <w:t>Nguyễn Hùng Việt, Nguyễn Văn Nội. Hóa môi trường cơ sở. Khoa Hóa. Đại học Khoa học Tự nhiên. Đại học Quốc Gia Hà Nội. 2000</w:t>
            </w:r>
          </w:p>
          <w:p w:rsidR="00851F44" w:rsidRDefault="00851F44" w:rsidP="006137DF">
            <w:pPr>
              <w:pStyle w:val="ListParagraph"/>
              <w:numPr>
                <w:ilvl w:val="0"/>
                <w:numId w:val="40"/>
              </w:numPr>
              <w:ind w:left="466"/>
            </w:pPr>
            <w:r>
              <w:t xml:space="preserve">Lê Văn Cát. Cơ sở hóa học và kỹ thuật xử lý nước thải. Nhà Xuất </w:t>
            </w:r>
            <w:r w:rsidRPr="000F6823">
              <w:t>bản Thanh niên. Hà nội. 1999</w:t>
            </w:r>
          </w:p>
          <w:p w:rsidR="00851F44" w:rsidRDefault="00851F44" w:rsidP="006137DF">
            <w:pPr>
              <w:pStyle w:val="ListParagraph"/>
              <w:numPr>
                <w:ilvl w:val="0"/>
                <w:numId w:val="40"/>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851F44" w:rsidRPr="002F14F9" w:rsidRDefault="00851F44" w:rsidP="006137DF">
            <w:pPr>
              <w:pStyle w:val="NormalWeb"/>
              <w:spacing w:before="0" w:beforeAutospacing="0" w:after="0" w:afterAutospacing="0"/>
              <w:ind w:left="466"/>
              <w:rPr>
                <w:b/>
              </w:rPr>
            </w:pPr>
            <w:r w:rsidRPr="00C27C31">
              <w:t xml:space="preserve">Li, C. C., Shun Dar Line Hand Book of Environmental  Engineering    Calculation, McGraw-Hill </w:t>
            </w:r>
            <w:r>
              <w:t>C</w:t>
            </w:r>
            <w:r w:rsidRPr="00C27C31">
              <w:t>ompanies. 200</w:t>
            </w:r>
            <w:r>
              <w:t>0</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val="restart"/>
            <w:shd w:val="clear" w:color="auto" w:fill="auto"/>
          </w:tcPr>
          <w:p w:rsidR="00851F44" w:rsidRPr="00D173D8" w:rsidRDefault="00851F44" w:rsidP="006137DF">
            <w:pPr>
              <w:rPr>
                <w:bCs/>
                <w:i/>
                <w:lang w:val="de-DE"/>
              </w:rPr>
            </w:pPr>
            <w:r>
              <w:rPr>
                <w:bCs/>
                <w:i/>
                <w:lang w:val="de-DE"/>
              </w:rPr>
              <w:t>14-15</w:t>
            </w:r>
          </w:p>
        </w:tc>
        <w:tc>
          <w:tcPr>
            <w:tcW w:w="3768" w:type="pct"/>
            <w:shd w:val="clear" w:color="auto" w:fill="auto"/>
          </w:tcPr>
          <w:p w:rsidR="00851F44" w:rsidRPr="00C27C31" w:rsidRDefault="00851F44" w:rsidP="006137DF">
            <w:pPr>
              <w:pStyle w:val="NormalWeb"/>
              <w:spacing w:before="0" w:beforeAutospacing="0" w:after="0" w:afterAutospacing="0"/>
              <w:rPr>
                <w:b/>
                <w:lang w:val="vi-VN"/>
              </w:rPr>
            </w:pPr>
            <w:r w:rsidRPr="00BD253B">
              <w:rPr>
                <w:b/>
                <w:color w:val="0000FF"/>
                <w:lang w:val="vi-VN"/>
              </w:rPr>
              <w:t>Chương 7: Ô nhiễm nước</w:t>
            </w:r>
          </w:p>
        </w:tc>
        <w:tc>
          <w:tcPr>
            <w:tcW w:w="738" w:type="pct"/>
            <w:vMerge w:val="restart"/>
            <w:shd w:val="clear" w:color="auto" w:fill="auto"/>
          </w:tcPr>
          <w:p w:rsidR="00851F44" w:rsidRDefault="00851F44" w:rsidP="002A0180">
            <w:pPr>
              <w:jc w:val="center"/>
              <w:rPr>
                <w:bCs/>
                <w:lang w:val="de-DE"/>
              </w:rPr>
            </w:pPr>
            <w:r>
              <w:rPr>
                <w:bCs/>
                <w:lang w:val="de-DE"/>
              </w:rPr>
              <w:t>G1.1-G1.3</w:t>
            </w:r>
          </w:p>
          <w:p w:rsidR="00851F44" w:rsidRDefault="00851F44" w:rsidP="002A0180">
            <w:pPr>
              <w:jc w:val="center"/>
              <w:rPr>
                <w:bCs/>
                <w:lang w:val="de-DE"/>
              </w:rPr>
            </w:pPr>
            <w:r>
              <w:rPr>
                <w:bCs/>
                <w:lang w:val="de-DE"/>
              </w:rPr>
              <w:t>G2.1-G2.4</w:t>
            </w:r>
          </w:p>
          <w:p w:rsidR="00851F44" w:rsidRPr="00331916" w:rsidRDefault="00851F44" w:rsidP="002A0180">
            <w:pPr>
              <w:rPr>
                <w:b/>
                <w:bCs/>
                <w:lang w:val="de-DE"/>
              </w:rPr>
            </w:pPr>
            <w:r>
              <w:rPr>
                <w:bCs/>
                <w:lang w:val="de-DE"/>
              </w:rPr>
              <w:t>G3.1-G3.4</w:t>
            </w: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A/ Nội dung và PPGD trên lớp</w:t>
            </w:r>
          </w:p>
          <w:p w:rsidR="00851F44" w:rsidRPr="00C27C31" w:rsidRDefault="00851F44" w:rsidP="006137DF">
            <w:pPr>
              <w:spacing w:before="120" w:after="120"/>
              <w:jc w:val="both"/>
              <w:rPr>
                <w:noProof/>
                <w:color w:val="000000"/>
                <w:lang w:val="vi-VN"/>
              </w:rPr>
            </w:pPr>
            <w:r w:rsidRPr="00C27C31">
              <w:rPr>
                <w:noProof/>
                <w:color w:val="000000"/>
                <w:lang w:val="vi-VN"/>
              </w:rPr>
              <w:t>.1. Môi trường nước</w:t>
            </w:r>
          </w:p>
          <w:p w:rsidR="00851F44" w:rsidRPr="00C27C31" w:rsidRDefault="00851F44" w:rsidP="006137DF">
            <w:pPr>
              <w:spacing w:before="120" w:after="120"/>
              <w:jc w:val="both"/>
              <w:rPr>
                <w:noProof/>
                <w:color w:val="000000"/>
                <w:lang w:val="vi-VN"/>
              </w:rPr>
            </w:pPr>
            <w:r w:rsidRPr="00C27C31">
              <w:rPr>
                <w:noProof/>
                <w:color w:val="000000"/>
                <w:lang w:val="vi-VN"/>
              </w:rPr>
              <w:t>7.2. Các chất gây ô nhiễm nước</w:t>
            </w:r>
          </w:p>
          <w:p w:rsidR="00851F44" w:rsidRPr="00C27C31" w:rsidRDefault="00851F44" w:rsidP="006137DF">
            <w:pPr>
              <w:spacing w:before="120" w:after="120"/>
              <w:jc w:val="both"/>
              <w:rPr>
                <w:noProof/>
                <w:color w:val="000000"/>
                <w:lang w:val="vi-VN"/>
              </w:rPr>
            </w:pPr>
            <w:r w:rsidRPr="00C27C31">
              <w:rPr>
                <w:noProof/>
                <w:color w:val="000000"/>
                <w:lang w:val="vi-VN"/>
              </w:rPr>
              <w:t>7.2.1. Các chất ô nhiễm hữu cơ</w:t>
            </w:r>
          </w:p>
          <w:p w:rsidR="00851F44" w:rsidRPr="00C27C31" w:rsidRDefault="00851F44" w:rsidP="006137DF">
            <w:pPr>
              <w:spacing w:before="120" w:after="120"/>
              <w:jc w:val="both"/>
              <w:rPr>
                <w:noProof/>
                <w:color w:val="000000"/>
                <w:lang w:val="vi-VN"/>
              </w:rPr>
            </w:pPr>
            <w:r w:rsidRPr="00C27C31">
              <w:rPr>
                <w:noProof/>
                <w:color w:val="000000"/>
                <w:lang w:val="vi-VN"/>
              </w:rPr>
              <w:t>7.2.2. Các chất ô nhiễm vô cơ</w:t>
            </w:r>
          </w:p>
          <w:p w:rsidR="00851F44" w:rsidRPr="00C27C31" w:rsidRDefault="00851F44" w:rsidP="006137DF">
            <w:pPr>
              <w:spacing w:before="120" w:after="120"/>
              <w:jc w:val="both"/>
              <w:rPr>
                <w:noProof/>
                <w:color w:val="000000"/>
              </w:rPr>
            </w:pPr>
            <w:r w:rsidRPr="00C27C31">
              <w:rPr>
                <w:noProof/>
                <w:color w:val="000000"/>
              </w:rPr>
              <w:t>7.2.3. Trầm tích</w:t>
            </w:r>
          </w:p>
          <w:p w:rsidR="00851F44" w:rsidRPr="00C27C31" w:rsidRDefault="00851F44" w:rsidP="006137DF">
            <w:pPr>
              <w:spacing w:before="120" w:after="120"/>
              <w:jc w:val="both"/>
              <w:rPr>
                <w:noProof/>
                <w:color w:val="000000"/>
              </w:rPr>
            </w:pPr>
            <w:r w:rsidRPr="00C27C31">
              <w:rPr>
                <w:noProof/>
                <w:color w:val="000000"/>
              </w:rPr>
              <w:t>7.2.4. Các vật liệu phóng xạ</w:t>
            </w:r>
          </w:p>
          <w:p w:rsidR="00851F44" w:rsidRPr="00C27C31" w:rsidRDefault="00851F44" w:rsidP="006137DF">
            <w:pPr>
              <w:spacing w:before="120" w:after="120"/>
              <w:jc w:val="both"/>
              <w:rPr>
                <w:noProof/>
                <w:color w:val="000000"/>
              </w:rPr>
            </w:pPr>
            <w:r w:rsidRPr="00C27C31">
              <w:rPr>
                <w:noProof/>
                <w:color w:val="000000"/>
              </w:rPr>
              <w:t>7.2.5. Ô nhiễm nhiệt</w:t>
            </w:r>
          </w:p>
          <w:p w:rsidR="00851F44" w:rsidRPr="00C27C31" w:rsidRDefault="00851F44" w:rsidP="006137DF">
            <w:pPr>
              <w:spacing w:before="120" w:after="120"/>
              <w:jc w:val="both"/>
              <w:rPr>
                <w:noProof/>
                <w:color w:val="000000"/>
                <w:lang w:val="vi-VN"/>
              </w:rPr>
            </w:pPr>
            <w:r w:rsidRPr="00C27C31">
              <w:rPr>
                <w:noProof/>
                <w:color w:val="000000"/>
                <w:lang w:val="vi-VN"/>
              </w:rPr>
              <w:t>7.3. Nghiền và tính toán thiết bị nghiền</w:t>
            </w:r>
          </w:p>
          <w:p w:rsidR="00851F44" w:rsidRPr="00C27C31" w:rsidRDefault="00851F44" w:rsidP="006137DF">
            <w:pPr>
              <w:spacing w:before="120"/>
              <w:jc w:val="both"/>
              <w:rPr>
                <w:lang w:val="vi-VN"/>
              </w:rPr>
            </w:pPr>
            <w:r w:rsidRPr="00C27C31">
              <w:rPr>
                <w:i/>
                <w:lang w:val="vi-VN"/>
              </w:rPr>
              <w:t>- PPGD</w:t>
            </w:r>
            <w:r w:rsidRPr="00C27C31">
              <w:rPr>
                <w:lang w:val="vi-VN"/>
              </w:rPr>
              <w:t>:</w:t>
            </w:r>
          </w:p>
          <w:p w:rsidR="00851F44" w:rsidRPr="00C27C31" w:rsidRDefault="00851F44" w:rsidP="006137DF">
            <w:pPr>
              <w:jc w:val="both"/>
            </w:pPr>
            <w:r w:rsidRPr="00C27C31">
              <w:rPr>
                <w:lang w:val="vi-VN"/>
              </w:rPr>
              <w:lastRenderedPageBreak/>
              <w:t xml:space="preserve">+ </w:t>
            </w:r>
            <w:r w:rsidRPr="00C27C31">
              <w:t xml:space="preserve">Thuyết trình </w:t>
            </w:r>
          </w:p>
          <w:p w:rsidR="00851F44" w:rsidRPr="00C27C31" w:rsidRDefault="00851F44" w:rsidP="006137DF">
            <w:pPr>
              <w:jc w:val="both"/>
              <w:rPr>
                <w:lang w:val="vi-VN"/>
              </w:rPr>
            </w:pPr>
            <w:r w:rsidRPr="00C27C31">
              <w:rPr>
                <w:lang w:val="vi-VN"/>
              </w:rPr>
              <w:t>+ Phân tích và tổng hợp</w:t>
            </w:r>
          </w:p>
          <w:p w:rsidR="00851F44" w:rsidRPr="002F14F9" w:rsidRDefault="00851F44" w:rsidP="006137DF">
            <w:pPr>
              <w:pStyle w:val="NormalWeb"/>
              <w:spacing w:before="0" w:beforeAutospacing="0" w:after="0" w:afterAutospacing="0"/>
              <w:rPr>
                <w:b/>
              </w:rPr>
            </w:pPr>
            <w:r w:rsidRPr="00C27C31">
              <w:rPr>
                <w:lang w:val="vi-VN"/>
              </w:rPr>
              <w:t>+ Thảo luận để giải quyết vấn đề</w:t>
            </w:r>
          </w:p>
        </w:tc>
        <w:tc>
          <w:tcPr>
            <w:tcW w:w="738" w:type="pct"/>
            <w:vMerge/>
            <w:shd w:val="clear" w:color="auto" w:fill="auto"/>
          </w:tcPr>
          <w:p w:rsidR="00851F44" w:rsidRPr="005A1E30" w:rsidRDefault="00851F44" w:rsidP="006137DF">
            <w:pPr>
              <w:jc w:val="center"/>
              <w:rPr>
                <w:lang w:val="de-DE"/>
              </w:rPr>
            </w:pPr>
          </w:p>
        </w:tc>
      </w:tr>
      <w:tr w:rsidR="00851F44" w:rsidRPr="005A1E30" w:rsidTr="006137DF">
        <w:trPr>
          <w:trHeight w:val="553"/>
        </w:trPr>
        <w:tc>
          <w:tcPr>
            <w:tcW w:w="494" w:type="pct"/>
            <w:vMerge/>
            <w:shd w:val="clear" w:color="auto" w:fill="auto"/>
          </w:tcPr>
          <w:p w:rsidR="00851F44" w:rsidRPr="00D173D8" w:rsidRDefault="00851F44" w:rsidP="006137DF">
            <w:pPr>
              <w:rPr>
                <w:bCs/>
                <w:i/>
                <w:lang w:val="de-DE"/>
              </w:rPr>
            </w:pPr>
          </w:p>
        </w:tc>
        <w:tc>
          <w:tcPr>
            <w:tcW w:w="3768" w:type="pct"/>
            <w:shd w:val="clear" w:color="auto" w:fill="auto"/>
          </w:tcPr>
          <w:p w:rsidR="00851F44" w:rsidRDefault="00851F44" w:rsidP="006137DF">
            <w:pPr>
              <w:pStyle w:val="NormalWeb"/>
              <w:spacing w:before="0" w:beforeAutospacing="0" w:after="0" w:afterAutospacing="0"/>
              <w:rPr>
                <w:b/>
              </w:rPr>
            </w:pPr>
            <w:r w:rsidRPr="00C27C31">
              <w:rPr>
                <w:b/>
                <w:lang w:val="vi-VN"/>
              </w:rPr>
              <w:t>B/ Các nội dung cần học ở nhà</w:t>
            </w:r>
          </w:p>
          <w:p w:rsidR="00851F44" w:rsidRPr="00C27C31" w:rsidRDefault="00851F44" w:rsidP="006137DF">
            <w:pPr>
              <w:jc w:val="both"/>
              <w:rPr>
                <w:lang w:val="vi-VN"/>
              </w:rPr>
            </w:pPr>
            <w:r w:rsidRPr="00C27C31">
              <w:rPr>
                <w:lang w:val="vi-VN"/>
              </w:rPr>
              <w:t>+ Làm bài tập ở nhà GV giao và làm bài tập tự rèn luyện</w:t>
            </w:r>
          </w:p>
          <w:p w:rsidR="00851F44" w:rsidRPr="00C27C31" w:rsidRDefault="00851F44" w:rsidP="006137DF">
            <w:pPr>
              <w:jc w:val="both"/>
              <w:rPr>
                <w:lang w:val="vi-VN"/>
              </w:rPr>
            </w:pPr>
            <w:r w:rsidRPr="00C27C31">
              <w:rPr>
                <w:lang w:val="vi-VN"/>
              </w:rPr>
              <w:t>+ Đọc thêm tài liệu liên quan về ngành đào tạo</w:t>
            </w:r>
          </w:p>
          <w:p w:rsidR="00851F44" w:rsidRPr="00C27C31" w:rsidRDefault="00851F44" w:rsidP="006137DF">
            <w:pPr>
              <w:jc w:val="both"/>
              <w:rPr>
                <w:lang w:val="vi-VN"/>
              </w:rPr>
            </w:pPr>
            <w:r w:rsidRPr="00C27C31">
              <w:rPr>
                <w:lang w:val="vi-VN"/>
              </w:rPr>
              <w:t>+ Tham khảo một số công trình khoa học đã được công bố trên các tạp chí khoa học trong nước và quốc tế</w:t>
            </w:r>
          </w:p>
          <w:p w:rsidR="00851F44" w:rsidRPr="00C27C31" w:rsidRDefault="00851F44" w:rsidP="006137DF">
            <w:pPr>
              <w:jc w:val="both"/>
              <w:rPr>
                <w:lang w:val="vi-VN"/>
              </w:rPr>
            </w:pPr>
            <w:r w:rsidRPr="00C27C31">
              <w:rPr>
                <w:lang w:val="vi-VN"/>
              </w:rPr>
              <w:t>+ Viết tổng kết báo cáo thực tập</w:t>
            </w:r>
          </w:p>
          <w:p w:rsidR="00851F44" w:rsidRPr="00C27C31" w:rsidRDefault="00851F44" w:rsidP="006137DF">
            <w:pPr>
              <w:jc w:val="both"/>
              <w:rPr>
                <w:lang w:val="vi-VN"/>
              </w:rPr>
            </w:pPr>
            <w:r w:rsidRPr="00C27C31">
              <w:rPr>
                <w:i/>
                <w:lang w:val="vi-VN"/>
              </w:rPr>
              <w:t>- Tài liệu tham khảo cần thiết</w:t>
            </w:r>
            <w:r w:rsidRPr="00C27C31">
              <w:rPr>
                <w:lang w:val="vi-VN"/>
              </w:rPr>
              <w:t>:</w:t>
            </w:r>
          </w:p>
          <w:p w:rsidR="00851F44" w:rsidRDefault="00851F44" w:rsidP="006137DF">
            <w:pPr>
              <w:pStyle w:val="ListParagraph"/>
              <w:numPr>
                <w:ilvl w:val="0"/>
                <w:numId w:val="41"/>
              </w:numPr>
              <w:ind w:left="466"/>
            </w:pPr>
            <w:r>
              <w:t>Nguyễn Hùng Việt, Nguyễn Văn Nội. Hóa môi trường cơ sở. Khoa Hóa. Đại học Khoa học Tự nhiên. Đại học Quốc Gia Hà Nội. 2000</w:t>
            </w:r>
          </w:p>
          <w:p w:rsidR="00851F44" w:rsidRDefault="00851F44" w:rsidP="006137DF">
            <w:pPr>
              <w:pStyle w:val="ListParagraph"/>
              <w:numPr>
                <w:ilvl w:val="0"/>
                <w:numId w:val="41"/>
              </w:numPr>
              <w:ind w:left="466"/>
            </w:pPr>
            <w:r>
              <w:t xml:space="preserve">Lê Văn Cát. Cơ sở hóa học và kỹ thuật xử lý nước thải. Nhà Xuất </w:t>
            </w:r>
            <w:r w:rsidRPr="000F6823">
              <w:t>bản Thanh niên. Hà nội. 1999</w:t>
            </w:r>
          </w:p>
          <w:p w:rsidR="00851F44" w:rsidRDefault="00851F44" w:rsidP="006137DF">
            <w:pPr>
              <w:pStyle w:val="ListParagraph"/>
              <w:numPr>
                <w:ilvl w:val="0"/>
                <w:numId w:val="41"/>
              </w:numPr>
              <w:ind w:left="466"/>
            </w:pPr>
            <w:smartTag w:uri="urn:schemas-microsoft-com:office:smarttags" w:element="place">
              <w:smartTag w:uri="urn:schemas-microsoft-com:office:smarttags" w:element="City">
                <w:r w:rsidRPr="002F14F9">
                  <w:rPr>
                    <w:bCs/>
                  </w:rPr>
                  <w:t>Davis</w:t>
                </w:r>
              </w:smartTag>
            </w:smartTag>
            <w:r w:rsidRPr="002F14F9">
              <w:rPr>
                <w:bCs/>
              </w:rPr>
              <w:t>. Cornwell</w:t>
            </w:r>
            <w:r w:rsidRPr="00C27C31">
              <w:t xml:space="preserve">, Environmental Engineering, Third Edition,1998. </w:t>
            </w:r>
          </w:p>
          <w:p w:rsidR="00851F44" w:rsidRPr="002F14F9" w:rsidRDefault="00851F44" w:rsidP="006137DF">
            <w:pPr>
              <w:pStyle w:val="NormalWeb"/>
              <w:spacing w:before="0" w:beforeAutospacing="0" w:after="0" w:afterAutospacing="0"/>
              <w:ind w:left="466"/>
              <w:rPr>
                <w:b/>
              </w:rPr>
            </w:pPr>
            <w:r w:rsidRPr="00C27C31">
              <w:t xml:space="preserve">Li, C. C., Shun Dar Line Hand Book of Environmental  Engineering    Calculation, McGraw-Hill </w:t>
            </w:r>
            <w:r>
              <w:t>C</w:t>
            </w:r>
            <w:r w:rsidRPr="00C27C31">
              <w:t>ompanies. 200</w:t>
            </w:r>
            <w:r>
              <w:t>0</w:t>
            </w:r>
          </w:p>
        </w:tc>
        <w:tc>
          <w:tcPr>
            <w:tcW w:w="738" w:type="pct"/>
            <w:vMerge/>
            <w:shd w:val="clear" w:color="auto" w:fill="auto"/>
          </w:tcPr>
          <w:p w:rsidR="00851F44" w:rsidRPr="005A1E30" w:rsidRDefault="00851F44" w:rsidP="006137DF">
            <w:pPr>
              <w:jc w:val="center"/>
              <w:rPr>
                <w:lang w:val="de-DE"/>
              </w:rPr>
            </w:pPr>
          </w:p>
        </w:tc>
      </w:tr>
    </w:tbl>
    <w:p w:rsidR="002316C9" w:rsidRDefault="002316C9" w:rsidP="006137DF">
      <w:pPr>
        <w:tabs>
          <w:tab w:val="left" w:pos="567"/>
          <w:tab w:val="left" w:pos="5954"/>
        </w:tabs>
        <w:spacing w:before="60" w:after="60"/>
        <w:jc w:val="both"/>
        <w:rPr>
          <w:b/>
          <w:bCs/>
        </w:rPr>
      </w:pPr>
    </w:p>
    <w:p w:rsidR="000F6823" w:rsidRDefault="000F6823" w:rsidP="006137DF">
      <w:pPr>
        <w:tabs>
          <w:tab w:val="left" w:pos="567"/>
          <w:tab w:val="left" w:pos="5954"/>
        </w:tabs>
        <w:spacing w:before="60" w:after="60"/>
        <w:jc w:val="both"/>
        <w:rPr>
          <w:b/>
          <w:bCs/>
        </w:rPr>
      </w:pPr>
    </w:p>
    <w:p w:rsidR="000F6823" w:rsidRDefault="000F6823" w:rsidP="006137DF">
      <w:pPr>
        <w:tabs>
          <w:tab w:val="left" w:pos="567"/>
          <w:tab w:val="left" w:pos="5954"/>
        </w:tabs>
        <w:spacing w:before="60" w:after="60"/>
        <w:jc w:val="both"/>
        <w:rPr>
          <w:b/>
          <w:bCs/>
        </w:rPr>
      </w:pPr>
    </w:p>
    <w:p w:rsidR="002316C9" w:rsidRDefault="002316C9" w:rsidP="006137DF">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6137DF">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6137DF">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2316C9" w:rsidRPr="0093555E" w:rsidTr="00063F9F">
        <w:trPr>
          <w:jc w:val="right"/>
        </w:trPr>
        <w:tc>
          <w:tcPr>
            <w:tcW w:w="3312" w:type="dxa"/>
          </w:tcPr>
          <w:p w:rsidR="002316C9" w:rsidRPr="0093555E" w:rsidRDefault="002316C9" w:rsidP="006137DF">
            <w:pPr>
              <w:spacing w:before="60" w:after="60"/>
              <w:jc w:val="center"/>
              <w:rPr>
                <w:b/>
                <w:bCs/>
              </w:rPr>
            </w:pPr>
            <w:r w:rsidRPr="0093555E">
              <w:rPr>
                <w:b/>
                <w:bCs/>
              </w:rPr>
              <w:t>Trưởng khoa</w:t>
            </w:r>
          </w:p>
        </w:tc>
        <w:tc>
          <w:tcPr>
            <w:tcW w:w="3312" w:type="dxa"/>
          </w:tcPr>
          <w:p w:rsidR="002316C9" w:rsidRPr="0093555E" w:rsidRDefault="002316C9" w:rsidP="006137DF">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6137D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6137DF">
            <w:pPr>
              <w:spacing w:before="60" w:after="60"/>
              <w:jc w:val="center"/>
              <w:rPr>
                <w:b/>
                <w:bCs/>
              </w:rPr>
            </w:pPr>
          </w:p>
          <w:p w:rsidR="002316C9" w:rsidRDefault="002316C9" w:rsidP="006137DF">
            <w:pPr>
              <w:spacing w:before="60" w:after="60"/>
              <w:jc w:val="center"/>
              <w:rPr>
                <w:b/>
                <w:bCs/>
              </w:rPr>
            </w:pPr>
          </w:p>
          <w:p w:rsidR="002316C9" w:rsidRPr="0093555E" w:rsidRDefault="002316C9" w:rsidP="006137DF">
            <w:pPr>
              <w:spacing w:before="60" w:after="60"/>
              <w:jc w:val="center"/>
              <w:rPr>
                <w:b/>
                <w:bCs/>
              </w:rPr>
            </w:pPr>
          </w:p>
        </w:tc>
        <w:tc>
          <w:tcPr>
            <w:tcW w:w="3312" w:type="dxa"/>
          </w:tcPr>
          <w:p w:rsidR="002316C9" w:rsidRPr="0093555E" w:rsidRDefault="002316C9" w:rsidP="006137DF">
            <w:pPr>
              <w:spacing w:before="60" w:after="60"/>
              <w:jc w:val="center"/>
              <w:rPr>
                <w:b/>
                <w:bCs/>
              </w:rPr>
            </w:pPr>
          </w:p>
        </w:tc>
        <w:tc>
          <w:tcPr>
            <w:tcW w:w="3312" w:type="dxa"/>
          </w:tcPr>
          <w:p w:rsidR="002316C9" w:rsidRPr="0093555E" w:rsidRDefault="002316C9" w:rsidP="006137DF">
            <w:pPr>
              <w:spacing w:before="60" w:after="60"/>
              <w:jc w:val="center"/>
              <w:rPr>
                <w:b/>
                <w:bCs/>
              </w:rPr>
            </w:pPr>
          </w:p>
        </w:tc>
      </w:tr>
    </w:tbl>
    <w:p w:rsidR="002316C9" w:rsidRPr="008A4D99" w:rsidRDefault="002316C9" w:rsidP="006137DF">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316C9" w:rsidRPr="008A4D99" w:rsidTr="00063F9F">
        <w:tc>
          <w:tcPr>
            <w:tcW w:w="7128" w:type="dxa"/>
          </w:tcPr>
          <w:p w:rsidR="002316C9" w:rsidRPr="008A4D99" w:rsidRDefault="002316C9" w:rsidP="006137D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Default="002316C9" w:rsidP="006137DF">
            <w:pPr>
              <w:spacing w:before="60" w:after="60"/>
              <w:jc w:val="both"/>
              <w:rPr>
                <w:bCs/>
              </w:rPr>
            </w:pPr>
          </w:p>
          <w:p w:rsidR="00E30772" w:rsidRDefault="00E30772" w:rsidP="006137DF">
            <w:pPr>
              <w:spacing w:before="60" w:after="60"/>
              <w:jc w:val="both"/>
              <w:rPr>
                <w:bCs/>
              </w:rPr>
            </w:pPr>
          </w:p>
          <w:p w:rsidR="00E30772" w:rsidRDefault="00E30772" w:rsidP="006137DF">
            <w:pPr>
              <w:spacing w:before="60" w:after="60"/>
              <w:jc w:val="both"/>
              <w:rPr>
                <w:bCs/>
              </w:rPr>
            </w:pPr>
          </w:p>
          <w:p w:rsidR="00E30772" w:rsidRDefault="00E30772" w:rsidP="006137DF">
            <w:pPr>
              <w:spacing w:before="60" w:after="60"/>
              <w:jc w:val="both"/>
              <w:rPr>
                <w:bCs/>
              </w:rPr>
            </w:pPr>
          </w:p>
          <w:p w:rsidR="00E30772" w:rsidRDefault="00E30772" w:rsidP="006137DF">
            <w:pPr>
              <w:spacing w:before="60" w:after="60"/>
              <w:jc w:val="both"/>
              <w:rPr>
                <w:bCs/>
              </w:rPr>
            </w:pPr>
          </w:p>
          <w:p w:rsidR="00E30772" w:rsidRPr="008A4D99" w:rsidRDefault="00E30772" w:rsidP="006137DF">
            <w:pPr>
              <w:spacing w:before="60" w:after="60"/>
              <w:jc w:val="both"/>
              <w:rPr>
                <w:bCs/>
              </w:rPr>
            </w:pPr>
          </w:p>
        </w:tc>
        <w:tc>
          <w:tcPr>
            <w:tcW w:w="2340" w:type="dxa"/>
          </w:tcPr>
          <w:p w:rsidR="002316C9" w:rsidRPr="008A4D99" w:rsidRDefault="002316C9" w:rsidP="006137DF">
            <w:pPr>
              <w:spacing w:before="60" w:after="60"/>
              <w:jc w:val="both"/>
              <w:rPr>
                <w:bCs/>
              </w:rPr>
            </w:pPr>
            <w:r w:rsidRPr="008A4D99">
              <w:rPr>
                <w:b/>
                <w:bCs/>
              </w:rPr>
              <w:t>&lt;</w:t>
            </w:r>
            <w:r w:rsidRPr="008A4D99">
              <w:rPr>
                <w:bCs/>
              </w:rPr>
              <w:t>người cập nhật ký và ghi rõ họ tên)</w:t>
            </w:r>
          </w:p>
          <w:p w:rsidR="002316C9" w:rsidRDefault="002316C9" w:rsidP="006137DF">
            <w:pPr>
              <w:spacing w:before="60" w:after="60"/>
              <w:jc w:val="both"/>
              <w:rPr>
                <w:bCs/>
              </w:rPr>
            </w:pPr>
          </w:p>
          <w:p w:rsidR="00E30772" w:rsidRDefault="00E30772" w:rsidP="006137DF">
            <w:pPr>
              <w:spacing w:before="60" w:after="60"/>
              <w:jc w:val="both"/>
              <w:rPr>
                <w:bCs/>
              </w:rPr>
            </w:pPr>
          </w:p>
          <w:p w:rsidR="00E30772" w:rsidRDefault="00E30772" w:rsidP="006137DF">
            <w:pPr>
              <w:spacing w:before="60" w:after="60"/>
              <w:jc w:val="both"/>
              <w:rPr>
                <w:bCs/>
              </w:rPr>
            </w:pPr>
          </w:p>
          <w:p w:rsidR="00E30772" w:rsidRPr="008A4D99" w:rsidRDefault="00E30772" w:rsidP="006137DF">
            <w:pPr>
              <w:spacing w:before="60" w:after="60"/>
              <w:jc w:val="both"/>
              <w:rPr>
                <w:bCs/>
              </w:rPr>
            </w:pPr>
          </w:p>
          <w:p w:rsidR="002316C9" w:rsidRDefault="00EE11F2" w:rsidP="006137DF">
            <w:pPr>
              <w:spacing w:before="60" w:after="60"/>
              <w:jc w:val="center"/>
              <w:rPr>
                <w:bCs/>
              </w:rPr>
            </w:pPr>
            <w:r>
              <w:rPr>
                <w:bCs/>
              </w:rPr>
              <w:t>T</w:t>
            </w:r>
            <w:r w:rsidR="002316C9" w:rsidRPr="008A4D99">
              <w:rPr>
                <w:bCs/>
              </w:rPr>
              <w:t>rưởng Bộ môn</w:t>
            </w:r>
          </w:p>
          <w:p w:rsidR="00E30772" w:rsidRDefault="00E30772" w:rsidP="006137DF">
            <w:pPr>
              <w:spacing w:before="60" w:after="60"/>
              <w:jc w:val="center"/>
              <w:rPr>
                <w:bCs/>
              </w:rPr>
            </w:pPr>
          </w:p>
          <w:p w:rsidR="00E30772" w:rsidRDefault="00E30772" w:rsidP="006137DF">
            <w:pPr>
              <w:spacing w:before="60" w:after="60"/>
              <w:jc w:val="center"/>
              <w:rPr>
                <w:bCs/>
              </w:rPr>
            </w:pPr>
          </w:p>
          <w:p w:rsidR="00E30772" w:rsidRPr="008A4D99" w:rsidRDefault="00E30772" w:rsidP="006137DF">
            <w:pPr>
              <w:spacing w:before="60" w:after="60"/>
              <w:jc w:val="center"/>
              <w:rPr>
                <w:b/>
                <w:bCs/>
              </w:rPr>
            </w:pPr>
          </w:p>
        </w:tc>
      </w:tr>
    </w:tbl>
    <w:p w:rsidR="002316C9" w:rsidRPr="008A4D99" w:rsidRDefault="002316C9" w:rsidP="006137DF">
      <w:pPr>
        <w:spacing w:before="60" w:after="60"/>
        <w:jc w:val="both"/>
        <w:rPr>
          <w:b/>
          <w:bCs/>
        </w:rPr>
      </w:pPr>
    </w:p>
    <w:p w:rsidR="002316C9" w:rsidRPr="008D6F83" w:rsidRDefault="002316C9" w:rsidP="006137DF">
      <w:pPr>
        <w:autoSpaceDE w:val="0"/>
        <w:autoSpaceDN w:val="0"/>
        <w:adjustRightInd w:val="0"/>
        <w:rPr>
          <w:bCs/>
        </w:rPr>
      </w:pPr>
    </w:p>
    <w:sectPr w:rsidR="002316C9" w:rsidRPr="008D6F83" w:rsidSect="00250F57">
      <w:footerReference w:type="even" r:id="rId8"/>
      <w:footerReference w:type="default" r:id="rId9"/>
      <w:pgSz w:w="11907" w:h="16840" w:code="9"/>
      <w:pgMar w:top="1247" w:right="1247" w:bottom="124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A0" w:rsidRDefault="00692BA0">
      <w:r>
        <w:separator/>
      </w:r>
    </w:p>
  </w:endnote>
  <w:endnote w:type="continuationSeparator" w:id="1">
    <w:p w:rsidR="00692BA0" w:rsidRDefault="00692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F9" w:rsidRDefault="00D70422" w:rsidP="009501EC">
    <w:pPr>
      <w:pStyle w:val="Footer"/>
      <w:framePr w:wrap="around" w:vAnchor="text" w:hAnchor="margin" w:xAlign="center" w:y="1"/>
      <w:rPr>
        <w:rStyle w:val="PageNumber"/>
      </w:rPr>
    </w:pPr>
    <w:r>
      <w:rPr>
        <w:rStyle w:val="PageNumber"/>
      </w:rPr>
      <w:fldChar w:fldCharType="begin"/>
    </w:r>
    <w:r w:rsidR="002F14F9">
      <w:rPr>
        <w:rStyle w:val="PageNumber"/>
      </w:rPr>
      <w:instrText xml:space="preserve">PAGE  </w:instrText>
    </w:r>
    <w:r>
      <w:rPr>
        <w:rStyle w:val="PageNumber"/>
      </w:rPr>
      <w:fldChar w:fldCharType="end"/>
    </w:r>
  </w:p>
  <w:p w:rsidR="002F14F9" w:rsidRDefault="002F14F9"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F9" w:rsidRDefault="00D70422" w:rsidP="00736C92">
    <w:pPr>
      <w:pStyle w:val="Footer"/>
      <w:framePr w:wrap="around" w:vAnchor="text" w:hAnchor="margin" w:xAlign="center" w:y="1"/>
      <w:rPr>
        <w:rStyle w:val="PageNumber"/>
      </w:rPr>
    </w:pPr>
    <w:r>
      <w:rPr>
        <w:rStyle w:val="PageNumber"/>
      </w:rPr>
      <w:fldChar w:fldCharType="begin"/>
    </w:r>
    <w:r w:rsidR="002F14F9">
      <w:rPr>
        <w:rStyle w:val="PageNumber"/>
      </w:rPr>
      <w:instrText xml:space="preserve">PAGE  </w:instrText>
    </w:r>
    <w:r>
      <w:rPr>
        <w:rStyle w:val="PageNumber"/>
      </w:rPr>
      <w:fldChar w:fldCharType="separate"/>
    </w:r>
    <w:r w:rsidR="00851F44">
      <w:rPr>
        <w:rStyle w:val="PageNumber"/>
        <w:noProof/>
      </w:rPr>
      <w:t>1</w:t>
    </w:r>
    <w:r>
      <w:rPr>
        <w:rStyle w:val="PageNumber"/>
      </w:rPr>
      <w:fldChar w:fldCharType="end"/>
    </w:r>
  </w:p>
  <w:p w:rsidR="002F14F9" w:rsidRDefault="002F14F9"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A0" w:rsidRDefault="00692BA0">
      <w:r>
        <w:separator/>
      </w:r>
    </w:p>
  </w:footnote>
  <w:footnote w:type="continuationSeparator" w:id="1">
    <w:p w:rsidR="00692BA0" w:rsidRDefault="00692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B4379"/>
    <w:multiLevelType w:val="hybridMultilevel"/>
    <w:tmpl w:val="BA6E8034"/>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84A37B3"/>
    <w:multiLevelType w:val="hybridMultilevel"/>
    <w:tmpl w:val="FA36763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00078"/>
    <w:multiLevelType w:val="hybridMultilevel"/>
    <w:tmpl w:val="6DDADA36"/>
    <w:lvl w:ilvl="0" w:tplc="86A4A986">
      <w:start w:val="1"/>
      <w:numFmt w:val="bullet"/>
      <w:lvlText w:val="+"/>
      <w:lvlJc w:val="left"/>
      <w:pPr>
        <w:ind w:left="1118" w:hanging="360"/>
      </w:pPr>
      <w:rPr>
        <w:rFonts w:ascii="Times New Roman" w:hAnsi="Times New Roman" w:cs="Times New Roman"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4">
    <w:nsid w:val="0A103E42"/>
    <w:multiLevelType w:val="hybridMultilevel"/>
    <w:tmpl w:val="332EC112"/>
    <w:lvl w:ilvl="0" w:tplc="86A4A986">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15E98"/>
    <w:multiLevelType w:val="hybridMultilevel"/>
    <w:tmpl w:val="6326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06ACA"/>
    <w:multiLevelType w:val="hybridMultilevel"/>
    <w:tmpl w:val="091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65FEE"/>
    <w:multiLevelType w:val="hybridMultilevel"/>
    <w:tmpl w:val="EF10C1E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616987"/>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8A2A1C"/>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903F6C"/>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77BB7"/>
    <w:multiLevelType w:val="hybridMultilevel"/>
    <w:tmpl w:val="BD141E1E"/>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B7F2535"/>
    <w:multiLevelType w:val="hybridMultilevel"/>
    <w:tmpl w:val="4BE4BFA0"/>
    <w:lvl w:ilvl="0" w:tplc="86A4A986">
      <w:start w:val="1"/>
      <w:numFmt w:val="bullet"/>
      <w:lvlText w:val="+"/>
      <w:lvlJc w:val="left"/>
      <w:pPr>
        <w:ind w:left="758" w:hanging="360"/>
      </w:pPr>
      <w:rPr>
        <w:rFonts w:ascii="Times New Roman" w:hAnsi="Times New Roman" w:cs="Times New Roman"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nsid w:val="3D2208C8"/>
    <w:multiLevelType w:val="hybridMultilevel"/>
    <w:tmpl w:val="40EAB16C"/>
    <w:lvl w:ilvl="0" w:tplc="86A4A986">
      <w:start w:val="1"/>
      <w:numFmt w:val="bullet"/>
      <w:lvlText w:val="+"/>
      <w:lvlJc w:val="left"/>
      <w:pPr>
        <w:ind w:left="1118" w:hanging="360"/>
      </w:pPr>
      <w:rPr>
        <w:rFonts w:ascii="Times New Roman" w:hAnsi="Times New Roman" w:cs="Times New Roman"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0">
    <w:nsid w:val="437361AA"/>
    <w:multiLevelType w:val="hybridMultilevel"/>
    <w:tmpl w:val="863E870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C34D1"/>
    <w:multiLevelType w:val="hybridMultilevel"/>
    <w:tmpl w:val="0118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4343C"/>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72594"/>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8C4243D"/>
    <w:multiLevelType w:val="hybridMultilevel"/>
    <w:tmpl w:val="EFF2DCAE"/>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D721A"/>
    <w:multiLevelType w:val="hybridMultilevel"/>
    <w:tmpl w:val="6D68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D73AD"/>
    <w:multiLevelType w:val="hybridMultilevel"/>
    <w:tmpl w:val="FF3079F4"/>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C4184"/>
    <w:multiLevelType w:val="hybridMultilevel"/>
    <w:tmpl w:val="4C8866F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F15A0"/>
    <w:multiLevelType w:val="hybridMultilevel"/>
    <w:tmpl w:val="16AAD944"/>
    <w:lvl w:ilvl="0" w:tplc="B1CA1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2229"/>
    <w:multiLevelType w:val="hybridMultilevel"/>
    <w:tmpl w:val="7D360FB8"/>
    <w:lvl w:ilvl="0" w:tplc="86A4A986">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2366A"/>
    <w:multiLevelType w:val="hybridMultilevel"/>
    <w:tmpl w:val="A0988D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F2371AB"/>
    <w:multiLevelType w:val="multilevel"/>
    <w:tmpl w:val="0BB22F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590BBA"/>
    <w:multiLevelType w:val="hybridMultilevel"/>
    <w:tmpl w:val="3BA244A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69801D7"/>
    <w:multiLevelType w:val="hybridMultilevel"/>
    <w:tmpl w:val="6F3E313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E356E"/>
    <w:multiLevelType w:val="hybridMultilevel"/>
    <w:tmpl w:val="DFCC559E"/>
    <w:lvl w:ilvl="0" w:tplc="86A4A986">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280B4E"/>
    <w:multiLevelType w:val="hybridMultilevel"/>
    <w:tmpl w:val="091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38"/>
  </w:num>
  <w:num w:numId="3">
    <w:abstractNumId w:val="24"/>
  </w:num>
  <w:num w:numId="4">
    <w:abstractNumId w:val="14"/>
  </w:num>
  <w:num w:numId="5">
    <w:abstractNumId w:val="32"/>
  </w:num>
  <w:num w:numId="6">
    <w:abstractNumId w:val="9"/>
  </w:num>
  <w:num w:numId="7">
    <w:abstractNumId w:val="12"/>
  </w:num>
  <w:num w:numId="8">
    <w:abstractNumId w:val="42"/>
  </w:num>
  <w:num w:numId="9">
    <w:abstractNumId w:val="10"/>
  </w:num>
  <w:num w:numId="10">
    <w:abstractNumId w:val="35"/>
  </w:num>
  <w:num w:numId="11">
    <w:abstractNumId w:val="26"/>
  </w:num>
  <w:num w:numId="12">
    <w:abstractNumId w:val="5"/>
  </w:num>
  <w:num w:numId="13">
    <w:abstractNumId w:val="33"/>
  </w:num>
  <w:num w:numId="14">
    <w:abstractNumId w:val="17"/>
  </w:num>
  <w:num w:numId="15">
    <w:abstractNumId w:val="1"/>
  </w:num>
  <w:num w:numId="16">
    <w:abstractNumId w:val="0"/>
  </w:num>
  <w:num w:numId="17">
    <w:abstractNumId w:val="27"/>
  </w:num>
  <w:num w:numId="18">
    <w:abstractNumId w:val="6"/>
  </w:num>
  <w:num w:numId="19">
    <w:abstractNumId w:val="28"/>
  </w:num>
  <w:num w:numId="20">
    <w:abstractNumId w:val="20"/>
  </w:num>
  <w:num w:numId="21">
    <w:abstractNumId w:val="30"/>
  </w:num>
  <w:num w:numId="22">
    <w:abstractNumId w:val="16"/>
  </w:num>
  <w:num w:numId="23">
    <w:abstractNumId w:val="40"/>
  </w:num>
  <w:num w:numId="24">
    <w:abstractNumId w:val="4"/>
  </w:num>
  <w:num w:numId="25">
    <w:abstractNumId w:val="19"/>
  </w:num>
  <w:num w:numId="26">
    <w:abstractNumId w:val="3"/>
  </w:num>
  <w:num w:numId="27">
    <w:abstractNumId w:val="34"/>
  </w:num>
  <w:num w:numId="28">
    <w:abstractNumId w:val="18"/>
  </w:num>
  <w:num w:numId="29">
    <w:abstractNumId w:val="8"/>
  </w:num>
  <w:num w:numId="30">
    <w:abstractNumId w:val="39"/>
  </w:num>
  <w:num w:numId="31">
    <w:abstractNumId w:val="2"/>
  </w:num>
  <w:num w:numId="32">
    <w:abstractNumId w:val="25"/>
  </w:num>
  <w:num w:numId="33">
    <w:abstractNumId w:val="37"/>
  </w:num>
  <w:num w:numId="34">
    <w:abstractNumId w:val="36"/>
  </w:num>
  <w:num w:numId="35">
    <w:abstractNumId w:val="21"/>
  </w:num>
  <w:num w:numId="36">
    <w:abstractNumId w:val="15"/>
  </w:num>
  <w:num w:numId="37">
    <w:abstractNumId w:val="22"/>
  </w:num>
  <w:num w:numId="38">
    <w:abstractNumId w:val="13"/>
  </w:num>
  <w:num w:numId="39">
    <w:abstractNumId w:val="23"/>
  </w:num>
  <w:num w:numId="40">
    <w:abstractNumId w:val="11"/>
  </w:num>
  <w:num w:numId="41">
    <w:abstractNumId w:val="31"/>
  </w:num>
  <w:num w:numId="42">
    <w:abstractNumId w:val="7"/>
  </w:num>
  <w:num w:numId="43">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37FD"/>
    <w:rsid w:val="000457BB"/>
    <w:rsid w:val="00045A38"/>
    <w:rsid w:val="00047345"/>
    <w:rsid w:val="00054969"/>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535"/>
    <w:rsid w:val="00084989"/>
    <w:rsid w:val="00085CD2"/>
    <w:rsid w:val="000939C2"/>
    <w:rsid w:val="000950B2"/>
    <w:rsid w:val="00095CB9"/>
    <w:rsid w:val="000966B4"/>
    <w:rsid w:val="000A138F"/>
    <w:rsid w:val="000A17CC"/>
    <w:rsid w:val="000A24E8"/>
    <w:rsid w:val="000A4A8E"/>
    <w:rsid w:val="000A5DAE"/>
    <w:rsid w:val="000A785C"/>
    <w:rsid w:val="000B4371"/>
    <w:rsid w:val="000B43ED"/>
    <w:rsid w:val="000B5417"/>
    <w:rsid w:val="000B7EF3"/>
    <w:rsid w:val="000C071D"/>
    <w:rsid w:val="000C24E9"/>
    <w:rsid w:val="000D293A"/>
    <w:rsid w:val="000D3E61"/>
    <w:rsid w:val="000D4939"/>
    <w:rsid w:val="000D73DE"/>
    <w:rsid w:val="000E2D14"/>
    <w:rsid w:val="000E64D5"/>
    <w:rsid w:val="000F1091"/>
    <w:rsid w:val="000F6823"/>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3AA3"/>
    <w:rsid w:val="00193D7C"/>
    <w:rsid w:val="00197541"/>
    <w:rsid w:val="001A10A1"/>
    <w:rsid w:val="001A424E"/>
    <w:rsid w:val="001A7739"/>
    <w:rsid w:val="001B0BCD"/>
    <w:rsid w:val="001B1CF8"/>
    <w:rsid w:val="001B76FC"/>
    <w:rsid w:val="001C05E6"/>
    <w:rsid w:val="001C1514"/>
    <w:rsid w:val="001C186F"/>
    <w:rsid w:val="001C4DA9"/>
    <w:rsid w:val="001C7B00"/>
    <w:rsid w:val="001D26ED"/>
    <w:rsid w:val="001F2531"/>
    <w:rsid w:val="002008D9"/>
    <w:rsid w:val="00202C52"/>
    <w:rsid w:val="0021035A"/>
    <w:rsid w:val="00211DEF"/>
    <w:rsid w:val="00211ED3"/>
    <w:rsid w:val="00212EB7"/>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0F57"/>
    <w:rsid w:val="00253C77"/>
    <w:rsid w:val="0025460D"/>
    <w:rsid w:val="002645F9"/>
    <w:rsid w:val="00267AAD"/>
    <w:rsid w:val="0027228C"/>
    <w:rsid w:val="0027680C"/>
    <w:rsid w:val="0028090E"/>
    <w:rsid w:val="00281B2E"/>
    <w:rsid w:val="00285217"/>
    <w:rsid w:val="00285318"/>
    <w:rsid w:val="00285A8C"/>
    <w:rsid w:val="002878DD"/>
    <w:rsid w:val="00293477"/>
    <w:rsid w:val="0029797D"/>
    <w:rsid w:val="002A3DF4"/>
    <w:rsid w:val="002A6137"/>
    <w:rsid w:val="002A7320"/>
    <w:rsid w:val="002B17F2"/>
    <w:rsid w:val="002B5594"/>
    <w:rsid w:val="002C35A5"/>
    <w:rsid w:val="002C3BB8"/>
    <w:rsid w:val="002C501A"/>
    <w:rsid w:val="002D0DAE"/>
    <w:rsid w:val="002D4489"/>
    <w:rsid w:val="002D7C6B"/>
    <w:rsid w:val="002F14F9"/>
    <w:rsid w:val="002F24E6"/>
    <w:rsid w:val="002F2AB9"/>
    <w:rsid w:val="002F73F5"/>
    <w:rsid w:val="002F7737"/>
    <w:rsid w:val="003000FC"/>
    <w:rsid w:val="003018B2"/>
    <w:rsid w:val="0030415C"/>
    <w:rsid w:val="0030477F"/>
    <w:rsid w:val="00306007"/>
    <w:rsid w:val="003068A1"/>
    <w:rsid w:val="00307568"/>
    <w:rsid w:val="00307BD1"/>
    <w:rsid w:val="00307E2F"/>
    <w:rsid w:val="00311B9D"/>
    <w:rsid w:val="00312FB5"/>
    <w:rsid w:val="00317DBA"/>
    <w:rsid w:val="00325265"/>
    <w:rsid w:val="00327B13"/>
    <w:rsid w:val="00332929"/>
    <w:rsid w:val="00340322"/>
    <w:rsid w:val="003409BF"/>
    <w:rsid w:val="0034400F"/>
    <w:rsid w:val="003461B7"/>
    <w:rsid w:val="003469BD"/>
    <w:rsid w:val="0035356B"/>
    <w:rsid w:val="003541BF"/>
    <w:rsid w:val="00356C26"/>
    <w:rsid w:val="00362ADF"/>
    <w:rsid w:val="0036608E"/>
    <w:rsid w:val="00367462"/>
    <w:rsid w:val="00375FE7"/>
    <w:rsid w:val="00380BDA"/>
    <w:rsid w:val="00381E5E"/>
    <w:rsid w:val="0039426D"/>
    <w:rsid w:val="003950F2"/>
    <w:rsid w:val="00395D71"/>
    <w:rsid w:val="003A2449"/>
    <w:rsid w:val="003B3DD8"/>
    <w:rsid w:val="003B422D"/>
    <w:rsid w:val="003B5028"/>
    <w:rsid w:val="003C0FF1"/>
    <w:rsid w:val="003C386B"/>
    <w:rsid w:val="003C4DC6"/>
    <w:rsid w:val="003C4F4A"/>
    <w:rsid w:val="003C778D"/>
    <w:rsid w:val="003D23FF"/>
    <w:rsid w:val="003D2B5E"/>
    <w:rsid w:val="003D3F0A"/>
    <w:rsid w:val="003D4827"/>
    <w:rsid w:val="003D5D91"/>
    <w:rsid w:val="003D7DC2"/>
    <w:rsid w:val="003F1765"/>
    <w:rsid w:val="003F6451"/>
    <w:rsid w:val="003F775F"/>
    <w:rsid w:val="00413A0A"/>
    <w:rsid w:val="00414864"/>
    <w:rsid w:val="00417FAD"/>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7065B"/>
    <w:rsid w:val="00473C0D"/>
    <w:rsid w:val="00473FF7"/>
    <w:rsid w:val="00474BCA"/>
    <w:rsid w:val="00474F1A"/>
    <w:rsid w:val="00480ACC"/>
    <w:rsid w:val="00480E45"/>
    <w:rsid w:val="00484C9F"/>
    <w:rsid w:val="00494C9C"/>
    <w:rsid w:val="0049553C"/>
    <w:rsid w:val="00497E57"/>
    <w:rsid w:val="004A49F8"/>
    <w:rsid w:val="004A76E3"/>
    <w:rsid w:val="004B4AF1"/>
    <w:rsid w:val="004B4EFA"/>
    <w:rsid w:val="004B75C0"/>
    <w:rsid w:val="004C1506"/>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6487"/>
    <w:rsid w:val="00570CA7"/>
    <w:rsid w:val="005731B7"/>
    <w:rsid w:val="00573DFD"/>
    <w:rsid w:val="00576EB7"/>
    <w:rsid w:val="00580680"/>
    <w:rsid w:val="0058177D"/>
    <w:rsid w:val="00583575"/>
    <w:rsid w:val="005845C9"/>
    <w:rsid w:val="00591135"/>
    <w:rsid w:val="00593C16"/>
    <w:rsid w:val="0059612A"/>
    <w:rsid w:val="00596D89"/>
    <w:rsid w:val="005A1E30"/>
    <w:rsid w:val="005A2824"/>
    <w:rsid w:val="005A322A"/>
    <w:rsid w:val="005A7E49"/>
    <w:rsid w:val="005B1CB5"/>
    <w:rsid w:val="005B334D"/>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646"/>
    <w:rsid w:val="00606A7D"/>
    <w:rsid w:val="0060728A"/>
    <w:rsid w:val="006137DF"/>
    <w:rsid w:val="006223B6"/>
    <w:rsid w:val="006248AC"/>
    <w:rsid w:val="00625B4A"/>
    <w:rsid w:val="00630A8A"/>
    <w:rsid w:val="00632935"/>
    <w:rsid w:val="00635162"/>
    <w:rsid w:val="00635A69"/>
    <w:rsid w:val="006367D7"/>
    <w:rsid w:val="00640D0B"/>
    <w:rsid w:val="00641E03"/>
    <w:rsid w:val="00647C3C"/>
    <w:rsid w:val="00650A74"/>
    <w:rsid w:val="0065113D"/>
    <w:rsid w:val="00652748"/>
    <w:rsid w:val="00653642"/>
    <w:rsid w:val="00653BF2"/>
    <w:rsid w:val="0068159D"/>
    <w:rsid w:val="00681C5E"/>
    <w:rsid w:val="006832FB"/>
    <w:rsid w:val="006836BF"/>
    <w:rsid w:val="0068476A"/>
    <w:rsid w:val="006872F5"/>
    <w:rsid w:val="00692BA0"/>
    <w:rsid w:val="0069544D"/>
    <w:rsid w:val="00696C6A"/>
    <w:rsid w:val="006A1E18"/>
    <w:rsid w:val="006A5E91"/>
    <w:rsid w:val="006A6191"/>
    <w:rsid w:val="006B0EEF"/>
    <w:rsid w:val="006B3C67"/>
    <w:rsid w:val="006B3C95"/>
    <w:rsid w:val="006C04FA"/>
    <w:rsid w:val="006C452C"/>
    <w:rsid w:val="006D11B4"/>
    <w:rsid w:val="006D25E8"/>
    <w:rsid w:val="006D3915"/>
    <w:rsid w:val="006D4F49"/>
    <w:rsid w:val="006D5DF7"/>
    <w:rsid w:val="006D5FC9"/>
    <w:rsid w:val="006E6A2B"/>
    <w:rsid w:val="006F2EF9"/>
    <w:rsid w:val="007013D6"/>
    <w:rsid w:val="007019F8"/>
    <w:rsid w:val="00704652"/>
    <w:rsid w:val="00705BA1"/>
    <w:rsid w:val="00706613"/>
    <w:rsid w:val="0070679B"/>
    <w:rsid w:val="007248DF"/>
    <w:rsid w:val="00730511"/>
    <w:rsid w:val="00731383"/>
    <w:rsid w:val="00733878"/>
    <w:rsid w:val="00733CEB"/>
    <w:rsid w:val="00734023"/>
    <w:rsid w:val="00736C92"/>
    <w:rsid w:val="00740124"/>
    <w:rsid w:val="00740D9C"/>
    <w:rsid w:val="00741573"/>
    <w:rsid w:val="00744873"/>
    <w:rsid w:val="007455F7"/>
    <w:rsid w:val="00745EB6"/>
    <w:rsid w:val="00750A2B"/>
    <w:rsid w:val="0075167F"/>
    <w:rsid w:val="00753582"/>
    <w:rsid w:val="00756111"/>
    <w:rsid w:val="00757DD1"/>
    <w:rsid w:val="00757F37"/>
    <w:rsid w:val="00767AC9"/>
    <w:rsid w:val="00767F65"/>
    <w:rsid w:val="0079243B"/>
    <w:rsid w:val="00794180"/>
    <w:rsid w:val="007A36BD"/>
    <w:rsid w:val="007C108A"/>
    <w:rsid w:val="007C1BE0"/>
    <w:rsid w:val="007C5118"/>
    <w:rsid w:val="007C6509"/>
    <w:rsid w:val="007C7112"/>
    <w:rsid w:val="007D1492"/>
    <w:rsid w:val="007D1691"/>
    <w:rsid w:val="007D178F"/>
    <w:rsid w:val="007E22EC"/>
    <w:rsid w:val="007E26EE"/>
    <w:rsid w:val="007E33D1"/>
    <w:rsid w:val="007E36DA"/>
    <w:rsid w:val="007E413C"/>
    <w:rsid w:val="007E4D56"/>
    <w:rsid w:val="007F2691"/>
    <w:rsid w:val="007F3D49"/>
    <w:rsid w:val="007F4875"/>
    <w:rsid w:val="007F7B4C"/>
    <w:rsid w:val="008027CA"/>
    <w:rsid w:val="008047F1"/>
    <w:rsid w:val="008056FD"/>
    <w:rsid w:val="00810E53"/>
    <w:rsid w:val="00811D02"/>
    <w:rsid w:val="0081547A"/>
    <w:rsid w:val="00820406"/>
    <w:rsid w:val="00823D2C"/>
    <w:rsid w:val="00834470"/>
    <w:rsid w:val="00836139"/>
    <w:rsid w:val="00836D2B"/>
    <w:rsid w:val="00840762"/>
    <w:rsid w:val="00843046"/>
    <w:rsid w:val="00851E29"/>
    <w:rsid w:val="00851F44"/>
    <w:rsid w:val="00854DF8"/>
    <w:rsid w:val="00864670"/>
    <w:rsid w:val="0087287C"/>
    <w:rsid w:val="0087625B"/>
    <w:rsid w:val="0088271B"/>
    <w:rsid w:val="00883433"/>
    <w:rsid w:val="0088545C"/>
    <w:rsid w:val="00894A10"/>
    <w:rsid w:val="00895EC4"/>
    <w:rsid w:val="008A10E3"/>
    <w:rsid w:val="008A1431"/>
    <w:rsid w:val="008A2304"/>
    <w:rsid w:val="008A237E"/>
    <w:rsid w:val="008A2E51"/>
    <w:rsid w:val="008A3565"/>
    <w:rsid w:val="008A3C98"/>
    <w:rsid w:val="008A4219"/>
    <w:rsid w:val="008A4D99"/>
    <w:rsid w:val="008A6162"/>
    <w:rsid w:val="008A6528"/>
    <w:rsid w:val="008A75BE"/>
    <w:rsid w:val="008B2B01"/>
    <w:rsid w:val="008B3437"/>
    <w:rsid w:val="008B65FE"/>
    <w:rsid w:val="008B6841"/>
    <w:rsid w:val="008C36D2"/>
    <w:rsid w:val="008C57B4"/>
    <w:rsid w:val="008D5178"/>
    <w:rsid w:val="008D6F83"/>
    <w:rsid w:val="008E1F7C"/>
    <w:rsid w:val="008E2FBA"/>
    <w:rsid w:val="008E3422"/>
    <w:rsid w:val="008E4435"/>
    <w:rsid w:val="008E44A2"/>
    <w:rsid w:val="008F11FC"/>
    <w:rsid w:val="008F1F18"/>
    <w:rsid w:val="008F2193"/>
    <w:rsid w:val="008F2490"/>
    <w:rsid w:val="008F3E92"/>
    <w:rsid w:val="00901167"/>
    <w:rsid w:val="00912207"/>
    <w:rsid w:val="00912982"/>
    <w:rsid w:val="00913B46"/>
    <w:rsid w:val="00926220"/>
    <w:rsid w:val="009314CA"/>
    <w:rsid w:val="0093555E"/>
    <w:rsid w:val="00937883"/>
    <w:rsid w:val="00937893"/>
    <w:rsid w:val="00942175"/>
    <w:rsid w:val="00942BE0"/>
    <w:rsid w:val="00945734"/>
    <w:rsid w:val="009501EC"/>
    <w:rsid w:val="00955AA5"/>
    <w:rsid w:val="009607DE"/>
    <w:rsid w:val="009610EB"/>
    <w:rsid w:val="009610FD"/>
    <w:rsid w:val="00967D86"/>
    <w:rsid w:val="00975E92"/>
    <w:rsid w:val="0098244B"/>
    <w:rsid w:val="00983995"/>
    <w:rsid w:val="00984726"/>
    <w:rsid w:val="00987223"/>
    <w:rsid w:val="00992098"/>
    <w:rsid w:val="0099604E"/>
    <w:rsid w:val="009A1A84"/>
    <w:rsid w:val="009A29BA"/>
    <w:rsid w:val="009B0B05"/>
    <w:rsid w:val="009B7405"/>
    <w:rsid w:val="009C3A41"/>
    <w:rsid w:val="009C7987"/>
    <w:rsid w:val="009C7E4F"/>
    <w:rsid w:val="009D7177"/>
    <w:rsid w:val="009E196F"/>
    <w:rsid w:val="009E74AD"/>
    <w:rsid w:val="009F006D"/>
    <w:rsid w:val="009F0723"/>
    <w:rsid w:val="009F2F43"/>
    <w:rsid w:val="009F40A5"/>
    <w:rsid w:val="009F50FD"/>
    <w:rsid w:val="009F59DF"/>
    <w:rsid w:val="00A066C1"/>
    <w:rsid w:val="00A118A4"/>
    <w:rsid w:val="00A17F43"/>
    <w:rsid w:val="00A27D91"/>
    <w:rsid w:val="00A33237"/>
    <w:rsid w:val="00A346A9"/>
    <w:rsid w:val="00A42F2F"/>
    <w:rsid w:val="00A75B3C"/>
    <w:rsid w:val="00A808FE"/>
    <w:rsid w:val="00A87E6A"/>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7FE8"/>
    <w:rsid w:val="00B519C1"/>
    <w:rsid w:val="00B54112"/>
    <w:rsid w:val="00B60884"/>
    <w:rsid w:val="00B61C7A"/>
    <w:rsid w:val="00B638C6"/>
    <w:rsid w:val="00B67091"/>
    <w:rsid w:val="00B70856"/>
    <w:rsid w:val="00B717BA"/>
    <w:rsid w:val="00B720C1"/>
    <w:rsid w:val="00B764EA"/>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5F57"/>
    <w:rsid w:val="00CA781A"/>
    <w:rsid w:val="00CB20F5"/>
    <w:rsid w:val="00CB7686"/>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538"/>
    <w:rsid w:val="00D4091E"/>
    <w:rsid w:val="00D40F20"/>
    <w:rsid w:val="00D41265"/>
    <w:rsid w:val="00D4451D"/>
    <w:rsid w:val="00D44CA5"/>
    <w:rsid w:val="00D45374"/>
    <w:rsid w:val="00D50198"/>
    <w:rsid w:val="00D52A24"/>
    <w:rsid w:val="00D53018"/>
    <w:rsid w:val="00D53831"/>
    <w:rsid w:val="00D541C8"/>
    <w:rsid w:val="00D60330"/>
    <w:rsid w:val="00D6608F"/>
    <w:rsid w:val="00D70422"/>
    <w:rsid w:val="00D70BAF"/>
    <w:rsid w:val="00D831DE"/>
    <w:rsid w:val="00D8320B"/>
    <w:rsid w:val="00D84F98"/>
    <w:rsid w:val="00D851A4"/>
    <w:rsid w:val="00D873DA"/>
    <w:rsid w:val="00D97329"/>
    <w:rsid w:val="00DA0899"/>
    <w:rsid w:val="00DA17C7"/>
    <w:rsid w:val="00DA3960"/>
    <w:rsid w:val="00DB2AC0"/>
    <w:rsid w:val="00DB530B"/>
    <w:rsid w:val="00DD6FDC"/>
    <w:rsid w:val="00DE3287"/>
    <w:rsid w:val="00DF18AB"/>
    <w:rsid w:val="00DF34C1"/>
    <w:rsid w:val="00DF3BB6"/>
    <w:rsid w:val="00DF7581"/>
    <w:rsid w:val="00E0172C"/>
    <w:rsid w:val="00E11A37"/>
    <w:rsid w:val="00E14DD7"/>
    <w:rsid w:val="00E16F9A"/>
    <w:rsid w:val="00E1774E"/>
    <w:rsid w:val="00E2563C"/>
    <w:rsid w:val="00E30772"/>
    <w:rsid w:val="00E32514"/>
    <w:rsid w:val="00E34F0E"/>
    <w:rsid w:val="00E403F0"/>
    <w:rsid w:val="00E4232D"/>
    <w:rsid w:val="00E4356E"/>
    <w:rsid w:val="00E4444F"/>
    <w:rsid w:val="00E45ACC"/>
    <w:rsid w:val="00E53BED"/>
    <w:rsid w:val="00E6009B"/>
    <w:rsid w:val="00E661BF"/>
    <w:rsid w:val="00E67731"/>
    <w:rsid w:val="00E721B4"/>
    <w:rsid w:val="00E75211"/>
    <w:rsid w:val="00E768C1"/>
    <w:rsid w:val="00E91B5E"/>
    <w:rsid w:val="00EA0D92"/>
    <w:rsid w:val="00EB044B"/>
    <w:rsid w:val="00EB0675"/>
    <w:rsid w:val="00EB7A12"/>
    <w:rsid w:val="00EC00F0"/>
    <w:rsid w:val="00EC0B7A"/>
    <w:rsid w:val="00ED059C"/>
    <w:rsid w:val="00ED262A"/>
    <w:rsid w:val="00ED482C"/>
    <w:rsid w:val="00ED5A6F"/>
    <w:rsid w:val="00EE0EF9"/>
    <w:rsid w:val="00EE11F2"/>
    <w:rsid w:val="00EE44FA"/>
    <w:rsid w:val="00EF3A65"/>
    <w:rsid w:val="00EF4C29"/>
    <w:rsid w:val="00EF627A"/>
    <w:rsid w:val="00F005FD"/>
    <w:rsid w:val="00F0610A"/>
    <w:rsid w:val="00F07A7D"/>
    <w:rsid w:val="00F15EFC"/>
    <w:rsid w:val="00F23629"/>
    <w:rsid w:val="00F246C4"/>
    <w:rsid w:val="00F2589F"/>
    <w:rsid w:val="00F26F6A"/>
    <w:rsid w:val="00F3345C"/>
    <w:rsid w:val="00F33D65"/>
    <w:rsid w:val="00F33E42"/>
    <w:rsid w:val="00F36132"/>
    <w:rsid w:val="00F36ED7"/>
    <w:rsid w:val="00F435B8"/>
    <w:rsid w:val="00F45B68"/>
    <w:rsid w:val="00F50E78"/>
    <w:rsid w:val="00F51F66"/>
    <w:rsid w:val="00F61613"/>
    <w:rsid w:val="00F6333E"/>
    <w:rsid w:val="00F6342A"/>
    <w:rsid w:val="00F63C08"/>
    <w:rsid w:val="00F72369"/>
    <w:rsid w:val="00F76C98"/>
    <w:rsid w:val="00F82881"/>
    <w:rsid w:val="00F9026F"/>
    <w:rsid w:val="00F93E02"/>
    <w:rsid w:val="00FA4244"/>
    <w:rsid w:val="00FA6856"/>
    <w:rsid w:val="00FB2C00"/>
    <w:rsid w:val="00FB4F68"/>
    <w:rsid w:val="00FC7911"/>
    <w:rsid w:val="00FD01CC"/>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A078-3345-45A5-8660-25D0316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TRINH KHANH SON</cp:lastModifiedBy>
  <cp:revision>4</cp:revision>
  <cp:lastPrinted>2014-03-10T01:24:00Z</cp:lastPrinted>
  <dcterms:created xsi:type="dcterms:W3CDTF">2014-08-06T22:40:00Z</dcterms:created>
  <dcterms:modified xsi:type="dcterms:W3CDTF">2014-08-07T08:32:00Z</dcterms:modified>
</cp:coreProperties>
</file>